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20" w:rsidRDefault="00433B20">
      <w:pPr>
        <w:ind w:leftChars="-200" w:left="-420"/>
        <w:jc w:val="center"/>
        <w:rPr>
          <w:b/>
          <w:bCs/>
          <w:sz w:val="28"/>
          <w:szCs w:val="28"/>
        </w:rPr>
      </w:pPr>
    </w:p>
    <w:p w:rsidR="00433B20" w:rsidRDefault="00433B20">
      <w:pPr>
        <w:ind w:leftChars="-200" w:left="-420"/>
        <w:jc w:val="center"/>
        <w:rPr>
          <w:b/>
          <w:bCs/>
          <w:sz w:val="28"/>
          <w:szCs w:val="28"/>
        </w:rPr>
      </w:pPr>
    </w:p>
    <w:p w:rsidR="00433B20" w:rsidRDefault="00433B20">
      <w:pPr>
        <w:pStyle w:val="a0"/>
      </w:pPr>
    </w:p>
    <w:p w:rsidR="00433B20" w:rsidRDefault="00433B20">
      <w:pPr>
        <w:ind w:leftChars="-200" w:left="-420"/>
        <w:jc w:val="center"/>
        <w:rPr>
          <w:b/>
          <w:bCs/>
          <w:sz w:val="32"/>
          <w:szCs w:val="32"/>
        </w:rPr>
      </w:pPr>
    </w:p>
    <w:p w:rsidR="00433B20" w:rsidRDefault="00433B20">
      <w:pPr>
        <w:ind w:leftChars="-200" w:left="-420"/>
        <w:jc w:val="center"/>
        <w:rPr>
          <w:b/>
          <w:bCs/>
          <w:sz w:val="32"/>
          <w:szCs w:val="32"/>
        </w:rPr>
      </w:pPr>
    </w:p>
    <w:p w:rsidR="00433B20" w:rsidRDefault="00433B20">
      <w:pPr>
        <w:ind w:leftChars="-200" w:left="-420"/>
        <w:jc w:val="center"/>
        <w:rPr>
          <w:b/>
          <w:bCs/>
          <w:sz w:val="32"/>
          <w:szCs w:val="32"/>
        </w:rPr>
      </w:pPr>
    </w:p>
    <w:p w:rsidR="00433B20" w:rsidRDefault="00433B20">
      <w:pPr>
        <w:ind w:leftChars="-200" w:left="-420"/>
        <w:jc w:val="center"/>
        <w:rPr>
          <w:b/>
          <w:bCs/>
          <w:sz w:val="32"/>
          <w:szCs w:val="32"/>
        </w:rPr>
      </w:pPr>
    </w:p>
    <w:p w:rsidR="00433B20" w:rsidRDefault="00433B20">
      <w:pPr>
        <w:ind w:leftChars="-200" w:left="-420"/>
        <w:jc w:val="center"/>
        <w:rPr>
          <w:b/>
          <w:bCs/>
          <w:sz w:val="44"/>
          <w:szCs w:val="44"/>
        </w:rPr>
      </w:pPr>
      <w:r>
        <w:rPr>
          <w:b/>
          <w:bCs/>
          <w:sz w:val="32"/>
          <w:szCs w:val="32"/>
        </w:rPr>
        <w:t xml:space="preserve"> </w:t>
      </w:r>
      <w:r>
        <w:rPr>
          <w:b/>
          <w:bCs/>
          <w:sz w:val="44"/>
          <w:szCs w:val="44"/>
        </w:rPr>
        <w:t>固定污染源在线监测系统</w:t>
      </w:r>
    </w:p>
    <w:p w:rsidR="00433B20" w:rsidRDefault="00433B20">
      <w:pPr>
        <w:spacing w:after="100" w:afterAutospacing="1"/>
        <w:ind w:leftChars="-200" w:left="-420"/>
        <w:jc w:val="center"/>
        <w:rPr>
          <w:b/>
          <w:bCs/>
          <w:sz w:val="44"/>
          <w:szCs w:val="44"/>
        </w:rPr>
      </w:pPr>
      <w:r>
        <w:rPr>
          <w:b/>
          <w:bCs/>
          <w:sz w:val="44"/>
          <w:szCs w:val="44"/>
        </w:rPr>
        <w:t>（</w:t>
      </w:r>
      <w:r>
        <w:rPr>
          <w:b/>
          <w:bCs/>
          <w:sz w:val="44"/>
          <w:szCs w:val="44"/>
        </w:rPr>
        <w:t>CEMS</w:t>
      </w:r>
      <w:r>
        <w:rPr>
          <w:b/>
          <w:bCs/>
          <w:sz w:val="44"/>
          <w:szCs w:val="44"/>
        </w:rPr>
        <w:t>）验收报告</w:t>
      </w:r>
    </w:p>
    <w:p w:rsidR="00433B20" w:rsidRDefault="00433B20">
      <w:pPr>
        <w:pStyle w:val="a0"/>
        <w:ind w:firstLineChars="0" w:firstLine="0"/>
        <w:jc w:val="both"/>
        <w:rPr>
          <w:rFonts w:ascii="Times New Roman" w:eastAsia="宋体" w:hAnsi="Times New Roman"/>
          <w:b/>
          <w:bCs w:val="0"/>
          <w:sz w:val="28"/>
          <w:szCs w:val="28"/>
        </w:rPr>
      </w:pPr>
    </w:p>
    <w:p w:rsidR="00433B20" w:rsidRDefault="00433B20">
      <w:pPr>
        <w:pStyle w:val="a0"/>
        <w:ind w:firstLineChars="0" w:firstLine="0"/>
        <w:jc w:val="both"/>
        <w:rPr>
          <w:rFonts w:ascii="Times New Roman" w:eastAsia="宋体" w:hAnsi="Times New Roman"/>
          <w:b/>
          <w:bCs w:val="0"/>
          <w:sz w:val="28"/>
          <w:szCs w:val="28"/>
        </w:rPr>
      </w:pPr>
    </w:p>
    <w:p w:rsidR="00433B20" w:rsidRDefault="00433B20">
      <w:pPr>
        <w:spacing w:line="360" w:lineRule="auto"/>
        <w:jc w:val="center"/>
        <w:rPr>
          <w:color w:val="000000"/>
          <w:sz w:val="32"/>
          <w:szCs w:val="32"/>
        </w:rPr>
      </w:pPr>
      <w:r>
        <w:rPr>
          <w:b/>
          <w:color w:val="000000"/>
          <w:sz w:val="32"/>
          <w:szCs w:val="32"/>
        </w:rPr>
        <w:t>新农环（监）</w:t>
      </w:r>
      <w:r>
        <w:rPr>
          <w:b/>
          <w:color w:val="000000"/>
          <w:sz w:val="32"/>
          <w:szCs w:val="32"/>
        </w:rPr>
        <w:t>[2017]―YS―0</w:t>
      </w:r>
      <w:r>
        <w:rPr>
          <w:rFonts w:hint="eastAsia"/>
          <w:b/>
          <w:color w:val="000000"/>
          <w:sz w:val="32"/>
          <w:szCs w:val="32"/>
        </w:rPr>
        <w:t>13</w:t>
      </w:r>
      <w:r>
        <w:rPr>
          <w:b/>
          <w:color w:val="000000"/>
          <w:sz w:val="32"/>
          <w:szCs w:val="32"/>
        </w:rPr>
        <w:t>号</w:t>
      </w:r>
    </w:p>
    <w:p w:rsidR="00433B20" w:rsidRDefault="00433B20">
      <w:pPr>
        <w:spacing w:line="480" w:lineRule="auto"/>
        <w:jc w:val="center"/>
        <w:rPr>
          <w:sz w:val="28"/>
          <w:szCs w:val="28"/>
        </w:rPr>
      </w:pPr>
    </w:p>
    <w:p w:rsidR="00433B20" w:rsidRDefault="00433B20">
      <w:pPr>
        <w:spacing w:line="480" w:lineRule="auto"/>
        <w:ind w:leftChars="-200" w:left="-420"/>
        <w:rPr>
          <w:bCs/>
          <w:sz w:val="28"/>
          <w:szCs w:val="28"/>
        </w:rPr>
      </w:pPr>
    </w:p>
    <w:p w:rsidR="00433B20" w:rsidRDefault="00433B20">
      <w:pPr>
        <w:spacing w:line="360" w:lineRule="auto"/>
        <w:rPr>
          <w:bCs/>
          <w:sz w:val="28"/>
          <w:szCs w:val="28"/>
        </w:rPr>
      </w:pPr>
    </w:p>
    <w:p w:rsidR="00433B20" w:rsidRDefault="00433B20">
      <w:pPr>
        <w:spacing w:line="360" w:lineRule="auto"/>
        <w:ind w:leftChars="-200" w:left="-420"/>
        <w:rPr>
          <w:bCs/>
          <w:sz w:val="28"/>
          <w:szCs w:val="28"/>
        </w:rPr>
      </w:pPr>
    </w:p>
    <w:p w:rsidR="00433B20" w:rsidRDefault="00433B20">
      <w:pPr>
        <w:spacing w:line="360" w:lineRule="auto"/>
        <w:rPr>
          <w:rFonts w:hint="eastAsia"/>
          <w:b/>
          <w:sz w:val="32"/>
          <w:szCs w:val="32"/>
        </w:rPr>
      </w:pPr>
      <w:r>
        <w:rPr>
          <w:b/>
          <w:sz w:val="28"/>
          <w:szCs w:val="28"/>
        </w:rPr>
        <w:t xml:space="preserve">    </w:t>
      </w:r>
      <w:r>
        <w:rPr>
          <w:rFonts w:hint="eastAsia"/>
          <w:b/>
          <w:sz w:val="28"/>
          <w:szCs w:val="28"/>
        </w:rPr>
        <w:t xml:space="preserve">  </w:t>
      </w:r>
      <w:r>
        <w:rPr>
          <w:b/>
          <w:sz w:val="28"/>
          <w:szCs w:val="28"/>
        </w:rPr>
        <w:t xml:space="preserve"> </w:t>
      </w:r>
      <w:r>
        <w:rPr>
          <w:b/>
          <w:sz w:val="32"/>
          <w:szCs w:val="32"/>
        </w:rPr>
        <w:t xml:space="preserve"> </w:t>
      </w:r>
      <w:r>
        <w:rPr>
          <w:b/>
          <w:sz w:val="32"/>
          <w:szCs w:val="32"/>
        </w:rPr>
        <w:t>委托单位：</w:t>
      </w:r>
      <w:r>
        <w:rPr>
          <w:rFonts w:hint="eastAsia"/>
          <w:b/>
          <w:sz w:val="32"/>
          <w:szCs w:val="32"/>
        </w:rPr>
        <w:t>新疆新业能源化工有限责任公司</w:t>
      </w:r>
    </w:p>
    <w:p w:rsidR="00433B20" w:rsidRDefault="00433B20" w:rsidP="002E762F">
      <w:pPr>
        <w:pStyle w:val="a0"/>
        <w:ind w:firstLine="161"/>
        <w:rPr>
          <w:rFonts w:hint="eastAsia"/>
          <w:b/>
          <w:sz w:val="32"/>
          <w:szCs w:val="32"/>
        </w:rPr>
      </w:pPr>
    </w:p>
    <w:p w:rsidR="00433B20" w:rsidRDefault="00433B20" w:rsidP="002E762F">
      <w:pPr>
        <w:pStyle w:val="a0"/>
        <w:ind w:firstLine="161"/>
        <w:rPr>
          <w:rFonts w:hint="eastAsia"/>
          <w:b/>
          <w:sz w:val="32"/>
          <w:szCs w:val="32"/>
        </w:rPr>
      </w:pPr>
    </w:p>
    <w:p w:rsidR="00433B20" w:rsidRDefault="00433B20">
      <w:pPr>
        <w:spacing w:line="360" w:lineRule="auto"/>
        <w:rPr>
          <w:b/>
          <w:sz w:val="32"/>
          <w:szCs w:val="32"/>
        </w:rPr>
      </w:pPr>
      <w:r>
        <w:rPr>
          <w:b/>
          <w:sz w:val="32"/>
          <w:szCs w:val="32"/>
        </w:rPr>
        <w:t xml:space="preserve">     </w:t>
      </w:r>
      <w:r>
        <w:rPr>
          <w:rFonts w:hint="eastAsia"/>
          <w:b/>
          <w:sz w:val="32"/>
          <w:szCs w:val="32"/>
        </w:rPr>
        <w:t xml:space="preserve">  </w:t>
      </w:r>
      <w:r>
        <w:rPr>
          <w:b/>
          <w:sz w:val="32"/>
          <w:szCs w:val="32"/>
        </w:rPr>
        <w:t>项目名称：</w:t>
      </w:r>
      <w:r>
        <w:rPr>
          <w:rFonts w:hint="eastAsia"/>
          <w:b/>
          <w:sz w:val="32"/>
          <w:szCs w:val="32"/>
        </w:rPr>
        <w:t>新疆新业能源化工有限责任公司</w:t>
      </w:r>
    </w:p>
    <w:p w:rsidR="00433B20" w:rsidRDefault="00433B20">
      <w:pPr>
        <w:spacing w:line="360" w:lineRule="auto"/>
        <w:ind w:firstLineChars="1000" w:firstLine="3213"/>
        <w:rPr>
          <w:b/>
          <w:sz w:val="32"/>
          <w:szCs w:val="32"/>
        </w:rPr>
      </w:pPr>
      <w:r>
        <w:rPr>
          <w:rFonts w:hint="eastAsia"/>
          <w:b/>
          <w:sz w:val="32"/>
          <w:szCs w:val="32"/>
        </w:rPr>
        <w:t>在线设备</w:t>
      </w:r>
      <w:r>
        <w:rPr>
          <w:b/>
          <w:sz w:val="32"/>
          <w:szCs w:val="32"/>
        </w:rPr>
        <w:t>CEMS</w:t>
      </w:r>
      <w:r>
        <w:rPr>
          <w:b/>
          <w:sz w:val="32"/>
          <w:szCs w:val="32"/>
        </w:rPr>
        <w:t>比对验收</w:t>
      </w:r>
    </w:p>
    <w:p w:rsidR="00433B20" w:rsidRDefault="00433B20">
      <w:pPr>
        <w:spacing w:line="360" w:lineRule="auto"/>
        <w:ind w:leftChars="-200" w:left="-420" w:firstLine="57"/>
        <w:jc w:val="center"/>
        <w:rPr>
          <w:b/>
          <w:sz w:val="28"/>
          <w:szCs w:val="28"/>
        </w:rPr>
      </w:pPr>
    </w:p>
    <w:p w:rsidR="00433B20" w:rsidRDefault="00433B20">
      <w:pPr>
        <w:spacing w:line="360" w:lineRule="auto"/>
        <w:ind w:leftChars="-200" w:left="-420" w:firstLine="57"/>
        <w:jc w:val="center"/>
        <w:rPr>
          <w:b/>
          <w:sz w:val="28"/>
          <w:szCs w:val="28"/>
        </w:rPr>
      </w:pPr>
    </w:p>
    <w:p w:rsidR="00433B20" w:rsidRDefault="00433B20">
      <w:pPr>
        <w:spacing w:line="360" w:lineRule="auto"/>
        <w:ind w:leftChars="-200" w:left="-420" w:firstLine="57"/>
        <w:jc w:val="center"/>
        <w:rPr>
          <w:b/>
          <w:sz w:val="28"/>
          <w:szCs w:val="28"/>
        </w:rPr>
      </w:pPr>
    </w:p>
    <w:p w:rsidR="00433B20" w:rsidRDefault="00433B20">
      <w:pPr>
        <w:spacing w:line="360" w:lineRule="auto"/>
        <w:ind w:leftChars="-200" w:left="-420" w:firstLine="57"/>
        <w:jc w:val="center"/>
        <w:rPr>
          <w:b/>
          <w:sz w:val="28"/>
          <w:szCs w:val="28"/>
        </w:rPr>
      </w:pPr>
    </w:p>
    <w:p w:rsidR="00433B20" w:rsidRDefault="00433B20">
      <w:pPr>
        <w:spacing w:line="360" w:lineRule="auto"/>
        <w:ind w:leftChars="-200" w:left="-420" w:firstLine="57"/>
        <w:jc w:val="center"/>
        <w:rPr>
          <w:b/>
          <w:sz w:val="28"/>
          <w:szCs w:val="28"/>
        </w:rPr>
      </w:pPr>
    </w:p>
    <w:p w:rsidR="00433B20" w:rsidRDefault="00433B20">
      <w:pPr>
        <w:spacing w:line="360" w:lineRule="auto"/>
        <w:jc w:val="center"/>
        <w:rPr>
          <w:b/>
          <w:bCs/>
          <w:color w:val="000000"/>
          <w:sz w:val="36"/>
          <w:szCs w:val="36"/>
        </w:rPr>
      </w:pPr>
      <w:r>
        <w:rPr>
          <w:b/>
          <w:bCs/>
          <w:color w:val="000000"/>
          <w:sz w:val="36"/>
          <w:szCs w:val="36"/>
        </w:rPr>
        <w:t>新疆新农大环境检测中心（有限公司）</w:t>
      </w:r>
    </w:p>
    <w:p w:rsidR="00433B20" w:rsidRDefault="00433B20">
      <w:pPr>
        <w:spacing w:line="360" w:lineRule="auto"/>
        <w:jc w:val="center"/>
        <w:rPr>
          <w:b/>
          <w:bCs/>
          <w:color w:val="000000"/>
          <w:sz w:val="36"/>
          <w:szCs w:val="36"/>
        </w:rPr>
      </w:pPr>
      <w:r>
        <w:rPr>
          <w:b/>
          <w:bCs/>
          <w:color w:val="000000"/>
          <w:sz w:val="36"/>
          <w:szCs w:val="36"/>
        </w:rPr>
        <w:t>二〇一七年</w:t>
      </w:r>
      <w:r>
        <w:rPr>
          <w:rFonts w:hint="eastAsia"/>
          <w:b/>
          <w:bCs/>
          <w:color w:val="000000"/>
          <w:sz w:val="36"/>
          <w:szCs w:val="36"/>
        </w:rPr>
        <w:t>十</w:t>
      </w:r>
      <w:r>
        <w:rPr>
          <w:b/>
          <w:bCs/>
          <w:color w:val="000000"/>
          <w:sz w:val="36"/>
          <w:szCs w:val="36"/>
        </w:rPr>
        <w:t>月</w:t>
      </w:r>
    </w:p>
    <w:p w:rsidR="00433B20" w:rsidRDefault="00433B20">
      <w:pPr>
        <w:spacing w:line="360" w:lineRule="auto"/>
        <w:ind w:leftChars="-200" w:left="-420" w:firstLine="57"/>
        <w:jc w:val="center"/>
        <w:rPr>
          <w:b/>
          <w:sz w:val="28"/>
          <w:szCs w:val="28"/>
        </w:rPr>
      </w:pPr>
    </w:p>
    <w:p w:rsidR="00433B20" w:rsidRDefault="00433B20">
      <w:pPr>
        <w:spacing w:line="360" w:lineRule="auto"/>
        <w:ind w:leftChars="-200" w:left="-420" w:firstLine="57"/>
        <w:jc w:val="center"/>
        <w:rPr>
          <w:b/>
          <w:sz w:val="28"/>
          <w:szCs w:val="28"/>
        </w:rPr>
      </w:pPr>
    </w:p>
    <w:p w:rsidR="00433B20" w:rsidRDefault="00433B20">
      <w:pPr>
        <w:ind w:leftChars="-200" w:left="-420"/>
        <w:rPr>
          <w:sz w:val="28"/>
          <w:szCs w:val="28"/>
        </w:rPr>
      </w:pPr>
    </w:p>
    <w:p w:rsidR="00433B20" w:rsidRDefault="00433B20">
      <w:pPr>
        <w:adjustRightInd w:val="0"/>
        <w:snapToGrid w:val="0"/>
        <w:spacing w:line="720" w:lineRule="auto"/>
        <w:rPr>
          <w:b/>
          <w:bCs/>
          <w:color w:val="000000"/>
          <w:sz w:val="28"/>
          <w:szCs w:val="28"/>
        </w:rPr>
      </w:pPr>
    </w:p>
    <w:p w:rsidR="00433B20" w:rsidRDefault="00433B20">
      <w:pPr>
        <w:adjustRightInd w:val="0"/>
        <w:snapToGrid w:val="0"/>
        <w:spacing w:line="720" w:lineRule="auto"/>
        <w:rPr>
          <w:b/>
          <w:bCs/>
          <w:color w:val="000000"/>
          <w:sz w:val="28"/>
          <w:szCs w:val="28"/>
        </w:rPr>
      </w:pPr>
    </w:p>
    <w:p w:rsidR="00433B20" w:rsidRDefault="00433B20">
      <w:pPr>
        <w:adjustRightInd w:val="0"/>
        <w:snapToGrid w:val="0"/>
        <w:spacing w:line="720" w:lineRule="auto"/>
        <w:rPr>
          <w:b/>
          <w:bCs/>
          <w:color w:val="000000"/>
          <w:sz w:val="28"/>
          <w:szCs w:val="28"/>
        </w:rPr>
      </w:pPr>
      <w:r>
        <w:rPr>
          <w:rFonts w:hint="eastAsia"/>
          <w:b/>
          <w:bCs/>
          <w:color w:val="000000"/>
          <w:sz w:val="28"/>
          <w:szCs w:val="28"/>
        </w:rPr>
        <w:t xml:space="preserve">    </w:t>
      </w:r>
      <w:r>
        <w:rPr>
          <w:b/>
          <w:bCs/>
          <w:color w:val="000000"/>
          <w:sz w:val="28"/>
          <w:szCs w:val="28"/>
        </w:rPr>
        <w:t>承担单位：</w:t>
      </w:r>
      <w:r>
        <w:rPr>
          <w:b/>
          <w:bCs/>
          <w:color w:val="000000"/>
          <w:sz w:val="28"/>
          <w:szCs w:val="28"/>
        </w:rPr>
        <w:t xml:space="preserve">  </w:t>
      </w:r>
      <w:r>
        <w:rPr>
          <w:b/>
          <w:color w:val="000000"/>
          <w:sz w:val="28"/>
          <w:szCs w:val="28"/>
        </w:rPr>
        <w:t>新疆新农大环境检测中心</w:t>
      </w:r>
      <w:r>
        <w:rPr>
          <w:b/>
          <w:color w:val="000000"/>
          <w:sz w:val="28"/>
          <w:szCs w:val="28"/>
        </w:rPr>
        <w:t>(</w:t>
      </w:r>
      <w:r>
        <w:rPr>
          <w:b/>
          <w:color w:val="000000"/>
          <w:sz w:val="28"/>
          <w:szCs w:val="28"/>
        </w:rPr>
        <w:t>有限公司</w:t>
      </w:r>
      <w:r>
        <w:rPr>
          <w:b/>
          <w:color w:val="000000"/>
          <w:sz w:val="28"/>
          <w:szCs w:val="28"/>
        </w:rPr>
        <w:t>)</w:t>
      </w:r>
    </w:p>
    <w:p w:rsidR="00433B20" w:rsidRDefault="00433B20">
      <w:pPr>
        <w:snapToGrid w:val="0"/>
        <w:spacing w:line="720" w:lineRule="auto"/>
        <w:rPr>
          <w:b/>
          <w:color w:val="000000"/>
          <w:sz w:val="28"/>
          <w:szCs w:val="28"/>
        </w:rPr>
      </w:pPr>
      <w:r>
        <w:rPr>
          <w:rFonts w:hint="eastAsia"/>
          <w:b/>
          <w:bCs/>
          <w:color w:val="000000"/>
          <w:sz w:val="28"/>
          <w:szCs w:val="28"/>
        </w:rPr>
        <w:t xml:space="preserve">    </w:t>
      </w:r>
      <w:r>
        <w:rPr>
          <w:b/>
          <w:bCs/>
          <w:color w:val="000000"/>
          <w:sz w:val="28"/>
          <w:szCs w:val="28"/>
        </w:rPr>
        <w:t>企业法人</w:t>
      </w:r>
      <w:r>
        <w:rPr>
          <w:b/>
          <w:bCs/>
          <w:color w:val="000000"/>
          <w:sz w:val="28"/>
          <w:szCs w:val="28"/>
        </w:rPr>
        <w:t>:</w:t>
      </w:r>
      <w:r>
        <w:rPr>
          <w:b/>
          <w:color w:val="000000"/>
          <w:sz w:val="28"/>
          <w:szCs w:val="28"/>
        </w:rPr>
        <w:tab/>
      </w:r>
      <w:r>
        <w:rPr>
          <w:rFonts w:hint="eastAsia"/>
          <w:b/>
          <w:color w:val="000000"/>
          <w:sz w:val="28"/>
          <w:szCs w:val="28"/>
        </w:rPr>
        <w:t xml:space="preserve"> </w:t>
      </w:r>
      <w:r>
        <w:rPr>
          <w:b/>
          <w:color w:val="000000"/>
          <w:sz w:val="28"/>
          <w:szCs w:val="28"/>
        </w:rPr>
        <w:t>张磊</w:t>
      </w:r>
    </w:p>
    <w:p w:rsidR="00433B20" w:rsidRDefault="00433B20">
      <w:pPr>
        <w:snapToGrid w:val="0"/>
        <w:spacing w:line="720" w:lineRule="auto"/>
        <w:rPr>
          <w:b/>
          <w:color w:val="000000"/>
          <w:sz w:val="28"/>
          <w:szCs w:val="28"/>
        </w:rPr>
      </w:pPr>
      <w:r>
        <w:rPr>
          <w:rFonts w:hint="eastAsia"/>
          <w:b/>
          <w:bCs/>
          <w:color w:val="000000"/>
          <w:sz w:val="28"/>
          <w:szCs w:val="28"/>
        </w:rPr>
        <w:t xml:space="preserve">    </w:t>
      </w:r>
      <w:r>
        <w:rPr>
          <w:b/>
          <w:bCs/>
          <w:color w:val="000000"/>
          <w:sz w:val="28"/>
          <w:szCs w:val="28"/>
        </w:rPr>
        <w:t>项目负责人</w:t>
      </w:r>
      <w:r>
        <w:rPr>
          <w:b/>
          <w:bCs/>
          <w:color w:val="000000"/>
          <w:sz w:val="28"/>
          <w:szCs w:val="28"/>
        </w:rPr>
        <w:t>:</w:t>
      </w:r>
      <w:r>
        <w:rPr>
          <w:b/>
          <w:color w:val="000000"/>
          <w:sz w:val="28"/>
          <w:szCs w:val="28"/>
        </w:rPr>
        <w:tab/>
      </w:r>
      <w:r>
        <w:rPr>
          <w:rFonts w:hint="eastAsia"/>
          <w:b/>
          <w:color w:val="000000"/>
          <w:sz w:val="28"/>
          <w:szCs w:val="28"/>
        </w:rPr>
        <w:t xml:space="preserve"> </w:t>
      </w:r>
      <w:r>
        <w:rPr>
          <w:rFonts w:hint="eastAsia"/>
          <w:b/>
          <w:color w:val="000000"/>
          <w:sz w:val="28"/>
          <w:szCs w:val="28"/>
        </w:rPr>
        <w:t>文雪梅</w:t>
      </w:r>
      <w:r>
        <w:rPr>
          <w:b/>
          <w:color w:val="000000"/>
          <w:sz w:val="28"/>
          <w:szCs w:val="28"/>
        </w:rPr>
        <w:t>（验监证第</w:t>
      </w:r>
      <w:r>
        <w:rPr>
          <w:b/>
          <w:color w:val="000000"/>
          <w:sz w:val="28"/>
          <w:szCs w:val="28"/>
        </w:rPr>
        <w:t>201661</w:t>
      </w:r>
      <w:r>
        <w:rPr>
          <w:rFonts w:hint="eastAsia"/>
          <w:b/>
          <w:color w:val="000000"/>
          <w:sz w:val="28"/>
          <w:szCs w:val="28"/>
        </w:rPr>
        <w:t>045</w:t>
      </w:r>
      <w:r>
        <w:rPr>
          <w:b/>
          <w:color w:val="000000"/>
          <w:sz w:val="28"/>
          <w:szCs w:val="28"/>
        </w:rPr>
        <w:t>号）</w:t>
      </w:r>
    </w:p>
    <w:p w:rsidR="00433B20" w:rsidRDefault="00433B20">
      <w:pPr>
        <w:snapToGrid w:val="0"/>
        <w:spacing w:line="720" w:lineRule="auto"/>
        <w:rPr>
          <w:b/>
          <w:bCs/>
          <w:color w:val="000000"/>
          <w:sz w:val="28"/>
          <w:szCs w:val="28"/>
          <w:u w:val="single"/>
        </w:rPr>
      </w:pPr>
      <w:r>
        <w:rPr>
          <w:rFonts w:hint="eastAsia"/>
          <w:b/>
          <w:bCs/>
          <w:color w:val="000000"/>
          <w:sz w:val="28"/>
          <w:szCs w:val="28"/>
        </w:rPr>
        <w:t xml:space="preserve">    </w:t>
      </w:r>
      <w:r>
        <w:rPr>
          <w:b/>
          <w:bCs/>
          <w:color w:val="000000"/>
          <w:sz w:val="28"/>
          <w:szCs w:val="28"/>
        </w:rPr>
        <w:t>报告编写人</w:t>
      </w:r>
      <w:r>
        <w:rPr>
          <w:b/>
          <w:bCs/>
          <w:color w:val="000000"/>
          <w:sz w:val="28"/>
          <w:szCs w:val="28"/>
        </w:rPr>
        <w:t xml:space="preserve">: </w:t>
      </w:r>
      <w:r>
        <w:rPr>
          <w:b/>
          <w:bCs/>
          <w:color w:val="000000"/>
          <w:sz w:val="28"/>
          <w:szCs w:val="28"/>
        </w:rPr>
        <w:tab/>
      </w:r>
      <w:r>
        <w:rPr>
          <w:b/>
          <w:bCs/>
          <w:color w:val="000000"/>
          <w:sz w:val="28"/>
          <w:szCs w:val="28"/>
        </w:rPr>
        <w:tab/>
      </w:r>
    </w:p>
    <w:p w:rsidR="00433B20" w:rsidRDefault="00433B20">
      <w:pPr>
        <w:snapToGrid w:val="0"/>
        <w:spacing w:line="720" w:lineRule="auto"/>
        <w:rPr>
          <w:b/>
          <w:bCs/>
          <w:color w:val="000000"/>
          <w:sz w:val="28"/>
          <w:szCs w:val="28"/>
          <w:u w:val="single"/>
        </w:rPr>
      </w:pPr>
      <w:r>
        <w:rPr>
          <w:rFonts w:hint="eastAsia"/>
          <w:b/>
          <w:bCs/>
          <w:color w:val="000000"/>
          <w:sz w:val="28"/>
          <w:szCs w:val="28"/>
        </w:rPr>
        <w:t xml:space="preserve">    </w:t>
      </w:r>
      <w:r>
        <w:rPr>
          <w:b/>
          <w:bCs/>
          <w:color w:val="000000"/>
          <w:sz w:val="28"/>
          <w:szCs w:val="28"/>
        </w:rPr>
        <w:t>审核</w:t>
      </w:r>
      <w:r>
        <w:rPr>
          <w:b/>
          <w:bCs/>
          <w:color w:val="000000"/>
          <w:sz w:val="28"/>
          <w:szCs w:val="28"/>
        </w:rPr>
        <w:t xml:space="preserve">:      </w:t>
      </w:r>
    </w:p>
    <w:p w:rsidR="00433B20" w:rsidRDefault="00433B20">
      <w:pPr>
        <w:spacing w:line="360" w:lineRule="auto"/>
        <w:rPr>
          <w:b/>
          <w:bCs/>
          <w:sz w:val="28"/>
          <w:szCs w:val="28"/>
        </w:rPr>
      </w:pPr>
      <w:r>
        <w:rPr>
          <w:rFonts w:hint="eastAsia"/>
          <w:b/>
          <w:bCs/>
          <w:sz w:val="28"/>
          <w:szCs w:val="28"/>
        </w:rPr>
        <w:t xml:space="preserve">    </w:t>
      </w:r>
      <w:r>
        <w:rPr>
          <w:b/>
          <w:bCs/>
          <w:sz w:val="28"/>
          <w:szCs w:val="28"/>
        </w:rPr>
        <w:t>现场监测人员：</w:t>
      </w:r>
      <w:r>
        <w:rPr>
          <w:rFonts w:hint="eastAsia"/>
          <w:b/>
          <w:bCs/>
          <w:color w:val="000000"/>
          <w:sz w:val="28"/>
          <w:szCs w:val="28"/>
        </w:rPr>
        <w:t>朱燕文、</w:t>
      </w:r>
      <w:r>
        <w:rPr>
          <w:b/>
          <w:bCs/>
          <w:color w:val="000000"/>
          <w:sz w:val="28"/>
          <w:szCs w:val="28"/>
        </w:rPr>
        <w:t>刘波、</w:t>
      </w:r>
      <w:r>
        <w:rPr>
          <w:rFonts w:hint="eastAsia"/>
          <w:b/>
          <w:bCs/>
          <w:color w:val="000000"/>
          <w:sz w:val="28"/>
          <w:szCs w:val="28"/>
        </w:rPr>
        <w:t>满吉鑫、李金堂</w:t>
      </w:r>
      <w:r>
        <w:rPr>
          <w:b/>
          <w:bCs/>
          <w:color w:val="000000"/>
          <w:sz w:val="28"/>
          <w:szCs w:val="28"/>
        </w:rPr>
        <w:t>、杨磊</w:t>
      </w:r>
      <w:r>
        <w:rPr>
          <w:rFonts w:hint="eastAsia"/>
          <w:b/>
          <w:bCs/>
          <w:color w:val="000000"/>
          <w:sz w:val="28"/>
          <w:szCs w:val="28"/>
        </w:rPr>
        <w:t>、杨毅</w:t>
      </w:r>
    </w:p>
    <w:p w:rsidR="00433B20" w:rsidRDefault="00433B20">
      <w:pPr>
        <w:spacing w:line="360" w:lineRule="auto"/>
        <w:rPr>
          <w:b/>
          <w:bCs/>
          <w:color w:val="000000"/>
          <w:sz w:val="28"/>
          <w:szCs w:val="28"/>
        </w:rPr>
      </w:pPr>
      <w:r>
        <w:rPr>
          <w:rFonts w:hint="eastAsia"/>
          <w:b/>
          <w:bCs/>
          <w:color w:val="000000"/>
          <w:sz w:val="28"/>
          <w:szCs w:val="28"/>
        </w:rPr>
        <w:t xml:space="preserve">  </w:t>
      </w:r>
      <w:r>
        <w:rPr>
          <w:b/>
          <w:bCs/>
          <w:color w:val="000000"/>
          <w:sz w:val="28"/>
          <w:szCs w:val="28"/>
        </w:rPr>
        <w:t xml:space="preserve"> </w:t>
      </w:r>
    </w:p>
    <w:p w:rsidR="00433B20" w:rsidRDefault="00433B20">
      <w:pPr>
        <w:ind w:leftChars="-200" w:left="980" w:hangingChars="500" w:hanging="1400"/>
        <w:rPr>
          <w:color w:val="FF0000"/>
          <w:sz w:val="28"/>
          <w:szCs w:val="28"/>
        </w:rPr>
      </w:pPr>
    </w:p>
    <w:p w:rsidR="00433B20" w:rsidRDefault="00433B20">
      <w:pPr>
        <w:spacing w:line="360" w:lineRule="auto"/>
        <w:rPr>
          <w:sz w:val="28"/>
          <w:szCs w:val="28"/>
        </w:rPr>
      </w:pPr>
    </w:p>
    <w:p w:rsidR="00433B20" w:rsidRDefault="00433B20">
      <w:pPr>
        <w:spacing w:line="360" w:lineRule="auto"/>
        <w:ind w:leftChars="-200" w:left="-420" w:firstLine="57"/>
        <w:rPr>
          <w:sz w:val="28"/>
          <w:szCs w:val="28"/>
        </w:rPr>
      </w:pPr>
    </w:p>
    <w:p w:rsidR="00433B20" w:rsidRDefault="00433B20">
      <w:pPr>
        <w:spacing w:line="360" w:lineRule="auto"/>
        <w:rPr>
          <w:b/>
          <w:color w:val="000000"/>
          <w:sz w:val="28"/>
          <w:szCs w:val="28"/>
        </w:rPr>
      </w:pPr>
      <w:r>
        <w:rPr>
          <w:rFonts w:hint="eastAsia"/>
          <w:b/>
          <w:bCs/>
          <w:color w:val="000000"/>
          <w:sz w:val="28"/>
          <w:szCs w:val="28"/>
        </w:rPr>
        <w:t xml:space="preserve">    </w:t>
      </w:r>
      <w:r>
        <w:rPr>
          <w:b/>
          <w:bCs/>
          <w:color w:val="000000"/>
          <w:sz w:val="28"/>
          <w:szCs w:val="28"/>
        </w:rPr>
        <w:t>新疆新农大环境检测中心（有限公司）</w:t>
      </w:r>
    </w:p>
    <w:p w:rsidR="00433B20" w:rsidRDefault="00433B20">
      <w:pPr>
        <w:spacing w:line="360" w:lineRule="auto"/>
        <w:rPr>
          <w:b/>
          <w:color w:val="000000"/>
          <w:sz w:val="28"/>
          <w:szCs w:val="28"/>
        </w:rPr>
      </w:pPr>
      <w:r>
        <w:rPr>
          <w:rFonts w:hint="eastAsia"/>
          <w:b/>
          <w:bCs/>
          <w:color w:val="000000"/>
          <w:sz w:val="28"/>
          <w:szCs w:val="28"/>
        </w:rPr>
        <w:t xml:space="preserve">    </w:t>
      </w:r>
      <w:r>
        <w:rPr>
          <w:b/>
          <w:bCs/>
          <w:color w:val="000000"/>
          <w:sz w:val="28"/>
          <w:szCs w:val="28"/>
        </w:rPr>
        <w:t>电话</w:t>
      </w:r>
      <w:r>
        <w:rPr>
          <w:b/>
          <w:bCs/>
          <w:color w:val="000000"/>
          <w:sz w:val="28"/>
          <w:szCs w:val="28"/>
        </w:rPr>
        <w:t>:0991-8760000</w:t>
      </w:r>
      <w:r>
        <w:rPr>
          <w:b/>
          <w:bCs/>
          <w:color w:val="000000"/>
          <w:sz w:val="28"/>
          <w:szCs w:val="28"/>
        </w:rPr>
        <w:tab/>
      </w:r>
    </w:p>
    <w:p w:rsidR="00433B20" w:rsidRDefault="00433B20">
      <w:pPr>
        <w:spacing w:line="360" w:lineRule="auto"/>
        <w:rPr>
          <w:b/>
          <w:color w:val="000000"/>
          <w:sz w:val="28"/>
          <w:szCs w:val="28"/>
        </w:rPr>
      </w:pPr>
      <w:r>
        <w:rPr>
          <w:rFonts w:hint="eastAsia"/>
          <w:b/>
          <w:bCs/>
          <w:color w:val="000000"/>
          <w:sz w:val="28"/>
          <w:szCs w:val="28"/>
        </w:rPr>
        <w:t xml:space="preserve">    </w:t>
      </w:r>
      <w:r>
        <w:rPr>
          <w:b/>
          <w:bCs/>
          <w:color w:val="000000"/>
          <w:sz w:val="28"/>
          <w:szCs w:val="28"/>
        </w:rPr>
        <w:t>传真</w:t>
      </w:r>
      <w:r>
        <w:rPr>
          <w:b/>
          <w:bCs/>
          <w:color w:val="000000"/>
          <w:sz w:val="28"/>
          <w:szCs w:val="28"/>
        </w:rPr>
        <w:t xml:space="preserve">:0991-8761111 </w:t>
      </w:r>
    </w:p>
    <w:p w:rsidR="00433B20" w:rsidRDefault="00433B20">
      <w:pPr>
        <w:spacing w:line="360" w:lineRule="auto"/>
        <w:rPr>
          <w:b/>
          <w:color w:val="000000"/>
          <w:sz w:val="28"/>
          <w:szCs w:val="28"/>
        </w:rPr>
      </w:pPr>
      <w:r>
        <w:rPr>
          <w:rFonts w:hint="eastAsia"/>
          <w:b/>
          <w:bCs/>
          <w:color w:val="000000"/>
          <w:sz w:val="28"/>
          <w:szCs w:val="28"/>
        </w:rPr>
        <w:t xml:space="preserve">    </w:t>
      </w:r>
      <w:r>
        <w:rPr>
          <w:b/>
          <w:bCs/>
          <w:color w:val="000000"/>
          <w:sz w:val="28"/>
          <w:szCs w:val="28"/>
        </w:rPr>
        <w:t>邮编</w:t>
      </w:r>
      <w:r>
        <w:rPr>
          <w:b/>
          <w:bCs/>
          <w:color w:val="000000"/>
          <w:sz w:val="28"/>
          <w:szCs w:val="28"/>
        </w:rPr>
        <w:t xml:space="preserve">:830052 </w:t>
      </w:r>
    </w:p>
    <w:p w:rsidR="00433B20" w:rsidRDefault="00433B20">
      <w:pPr>
        <w:spacing w:line="360" w:lineRule="auto"/>
        <w:rPr>
          <w:b/>
          <w:bCs/>
          <w:color w:val="000000"/>
          <w:sz w:val="28"/>
          <w:szCs w:val="28"/>
        </w:rPr>
      </w:pPr>
      <w:r>
        <w:rPr>
          <w:rFonts w:hint="eastAsia"/>
          <w:b/>
          <w:bCs/>
          <w:color w:val="000000"/>
          <w:sz w:val="28"/>
          <w:szCs w:val="28"/>
        </w:rPr>
        <w:t xml:space="preserve">    </w:t>
      </w:r>
      <w:r>
        <w:rPr>
          <w:b/>
          <w:bCs/>
          <w:color w:val="000000"/>
          <w:sz w:val="28"/>
          <w:szCs w:val="28"/>
        </w:rPr>
        <w:t>地址</w:t>
      </w:r>
      <w:r>
        <w:rPr>
          <w:b/>
          <w:bCs/>
          <w:color w:val="000000"/>
          <w:sz w:val="28"/>
          <w:szCs w:val="28"/>
        </w:rPr>
        <w:t>:</w:t>
      </w:r>
      <w:r>
        <w:rPr>
          <w:b/>
          <w:bCs/>
          <w:color w:val="000000"/>
          <w:sz w:val="28"/>
          <w:szCs w:val="28"/>
        </w:rPr>
        <w:t>新疆乌鲁木齐市沙依巴克区农大东路</w:t>
      </w:r>
      <w:r>
        <w:rPr>
          <w:b/>
          <w:bCs/>
          <w:color w:val="000000"/>
          <w:sz w:val="28"/>
          <w:szCs w:val="28"/>
        </w:rPr>
        <w:t>311</w:t>
      </w:r>
      <w:r>
        <w:rPr>
          <w:b/>
          <w:bCs/>
          <w:color w:val="000000"/>
          <w:sz w:val="28"/>
          <w:szCs w:val="28"/>
        </w:rPr>
        <w:t>号</w:t>
      </w:r>
    </w:p>
    <w:p w:rsidR="00433B20" w:rsidRDefault="00433B20">
      <w:pPr>
        <w:pStyle w:val="a0"/>
        <w:ind w:firstLineChars="0" w:firstLine="0"/>
        <w:jc w:val="both"/>
        <w:rPr>
          <w:rFonts w:ascii="Times New Roman" w:eastAsia="宋体" w:hAnsi="Times New Roman"/>
          <w:color w:val="000000"/>
          <w:sz w:val="32"/>
          <w:szCs w:val="32"/>
        </w:rPr>
        <w:sectPr w:rsidR="00433B20">
          <w:headerReference w:type="default" r:id="rId7"/>
          <w:footerReference w:type="default" r:id="rId8"/>
          <w:pgSz w:w="11906" w:h="16838"/>
          <w:pgMar w:top="1576" w:right="1569" w:bottom="1400" w:left="1517" w:header="851" w:footer="680" w:gutter="0"/>
          <w:cols w:space="720"/>
          <w:docGrid w:linePitch="312"/>
        </w:sectPr>
      </w:pPr>
    </w:p>
    <w:p w:rsidR="00433B20" w:rsidRDefault="00433B20">
      <w:pPr>
        <w:pStyle w:val="2"/>
        <w:spacing w:before="0" w:after="0" w:line="360" w:lineRule="auto"/>
        <w:jc w:val="center"/>
        <w:rPr>
          <w:rFonts w:ascii="Times New Roman" w:eastAsia="宋体" w:hAnsi="Times New Roman"/>
          <w:color w:val="000000"/>
        </w:rPr>
      </w:pPr>
    </w:p>
    <w:p w:rsidR="00433B20" w:rsidRDefault="00433B20">
      <w:pPr>
        <w:pStyle w:val="2"/>
        <w:spacing w:before="0" w:after="0" w:line="360" w:lineRule="auto"/>
        <w:jc w:val="center"/>
        <w:rPr>
          <w:rFonts w:ascii="Times New Roman" w:eastAsia="宋体" w:hAnsi="Times New Roman"/>
          <w:color w:val="000000"/>
        </w:rPr>
      </w:pPr>
    </w:p>
    <w:p w:rsidR="00433B20" w:rsidRDefault="00433B20">
      <w:pPr>
        <w:pStyle w:val="2"/>
        <w:spacing w:before="0" w:after="0" w:line="360" w:lineRule="auto"/>
        <w:jc w:val="center"/>
        <w:rPr>
          <w:rFonts w:ascii="Times New Roman" w:eastAsia="宋体" w:hAnsi="Times New Roman"/>
          <w:sz w:val="28"/>
          <w:szCs w:val="28"/>
        </w:rPr>
      </w:pPr>
      <w:r>
        <w:rPr>
          <w:rFonts w:ascii="Times New Roman" w:eastAsia="宋体" w:hAnsi="Times New Roman"/>
          <w:color w:val="000000"/>
        </w:rPr>
        <w:t>前言</w:t>
      </w:r>
    </w:p>
    <w:p w:rsidR="00433B20" w:rsidRDefault="00433B20">
      <w:pPr>
        <w:spacing w:line="360" w:lineRule="auto"/>
        <w:ind w:firstLineChars="200" w:firstLine="560"/>
        <w:rPr>
          <w:sz w:val="28"/>
          <w:szCs w:val="28"/>
        </w:rPr>
      </w:pPr>
      <w:r>
        <w:rPr>
          <w:sz w:val="28"/>
          <w:szCs w:val="28"/>
        </w:rPr>
        <w:t>新疆新农大环境检测中心（有限公司）依据国家相关技术规范要求，于</w:t>
      </w:r>
      <w:r>
        <w:rPr>
          <w:sz w:val="28"/>
          <w:szCs w:val="28"/>
        </w:rPr>
        <w:t>201</w:t>
      </w:r>
      <w:r>
        <w:rPr>
          <w:rFonts w:hint="eastAsia"/>
          <w:sz w:val="28"/>
          <w:szCs w:val="28"/>
        </w:rPr>
        <w:t>7</w:t>
      </w:r>
      <w:r>
        <w:rPr>
          <w:sz w:val="28"/>
          <w:szCs w:val="28"/>
        </w:rPr>
        <w:t>年</w:t>
      </w:r>
      <w:r>
        <w:rPr>
          <w:rFonts w:hint="eastAsia"/>
          <w:sz w:val="28"/>
          <w:szCs w:val="28"/>
        </w:rPr>
        <w:t>5</w:t>
      </w:r>
      <w:r>
        <w:rPr>
          <w:sz w:val="28"/>
          <w:szCs w:val="28"/>
        </w:rPr>
        <w:t>月</w:t>
      </w:r>
      <w:r>
        <w:rPr>
          <w:rFonts w:hint="eastAsia"/>
          <w:sz w:val="28"/>
          <w:szCs w:val="28"/>
        </w:rPr>
        <w:t>31</w:t>
      </w:r>
      <w:r>
        <w:rPr>
          <w:sz w:val="28"/>
          <w:szCs w:val="28"/>
        </w:rPr>
        <w:t>日</w:t>
      </w:r>
      <w:r>
        <w:rPr>
          <w:rFonts w:hint="eastAsia"/>
          <w:sz w:val="28"/>
          <w:szCs w:val="28"/>
        </w:rPr>
        <w:t>至</w:t>
      </w:r>
      <w:r>
        <w:rPr>
          <w:rFonts w:hint="eastAsia"/>
          <w:sz w:val="28"/>
          <w:szCs w:val="28"/>
        </w:rPr>
        <w:t>2017</w:t>
      </w:r>
      <w:r>
        <w:rPr>
          <w:rFonts w:hint="eastAsia"/>
          <w:sz w:val="28"/>
          <w:szCs w:val="28"/>
        </w:rPr>
        <w:t>年</w:t>
      </w:r>
      <w:r>
        <w:rPr>
          <w:rFonts w:hint="eastAsia"/>
          <w:sz w:val="28"/>
          <w:szCs w:val="28"/>
        </w:rPr>
        <w:t>10</w:t>
      </w:r>
      <w:r>
        <w:rPr>
          <w:rFonts w:hint="eastAsia"/>
          <w:sz w:val="28"/>
          <w:szCs w:val="28"/>
        </w:rPr>
        <w:t>月</w:t>
      </w:r>
      <w:r>
        <w:rPr>
          <w:rFonts w:hint="eastAsia"/>
          <w:sz w:val="28"/>
          <w:szCs w:val="28"/>
        </w:rPr>
        <w:t>16</w:t>
      </w:r>
      <w:r>
        <w:rPr>
          <w:rFonts w:hint="eastAsia"/>
          <w:sz w:val="28"/>
          <w:szCs w:val="28"/>
        </w:rPr>
        <w:t>日</w:t>
      </w:r>
      <w:r>
        <w:rPr>
          <w:sz w:val="28"/>
          <w:szCs w:val="28"/>
        </w:rPr>
        <w:t>，对</w:t>
      </w:r>
      <w:r>
        <w:rPr>
          <w:rFonts w:hint="eastAsia"/>
          <w:sz w:val="28"/>
          <w:szCs w:val="28"/>
        </w:rPr>
        <w:t>新疆新业能源化工有限责任公司</w:t>
      </w:r>
      <w:r>
        <w:rPr>
          <w:color w:val="000000"/>
          <w:sz w:val="28"/>
          <w:szCs w:val="28"/>
        </w:rPr>
        <w:t>1#</w:t>
      </w:r>
      <w:r>
        <w:rPr>
          <w:rFonts w:hint="eastAsia"/>
          <w:color w:val="000000"/>
          <w:sz w:val="28"/>
          <w:szCs w:val="28"/>
        </w:rPr>
        <w:t>脱硫塔</w:t>
      </w:r>
      <w:r>
        <w:rPr>
          <w:rFonts w:hint="eastAsia"/>
          <w:sz w:val="28"/>
          <w:szCs w:val="28"/>
        </w:rPr>
        <w:t>前口和后</w:t>
      </w:r>
      <w:r>
        <w:rPr>
          <w:sz w:val="28"/>
          <w:szCs w:val="28"/>
        </w:rPr>
        <w:t>口</w:t>
      </w:r>
      <w:r>
        <w:rPr>
          <w:rFonts w:hint="eastAsia"/>
          <w:color w:val="000000"/>
          <w:sz w:val="28"/>
          <w:szCs w:val="28"/>
        </w:rPr>
        <w:t>、</w:t>
      </w:r>
      <w:r>
        <w:rPr>
          <w:rFonts w:hint="eastAsia"/>
          <w:color w:val="000000"/>
          <w:sz w:val="28"/>
          <w:szCs w:val="28"/>
        </w:rPr>
        <w:t>2</w:t>
      </w:r>
      <w:r>
        <w:rPr>
          <w:color w:val="000000"/>
          <w:sz w:val="28"/>
          <w:szCs w:val="28"/>
        </w:rPr>
        <w:t>#</w:t>
      </w:r>
      <w:r>
        <w:rPr>
          <w:sz w:val="28"/>
          <w:szCs w:val="28"/>
        </w:rPr>
        <w:t>脱硫</w:t>
      </w:r>
      <w:r>
        <w:rPr>
          <w:rFonts w:hint="eastAsia"/>
          <w:sz w:val="28"/>
          <w:szCs w:val="28"/>
        </w:rPr>
        <w:t>塔前口和后</w:t>
      </w:r>
      <w:r>
        <w:rPr>
          <w:sz w:val="28"/>
          <w:szCs w:val="28"/>
        </w:rPr>
        <w:t>口</w:t>
      </w:r>
      <w:r>
        <w:rPr>
          <w:rFonts w:hint="eastAsia"/>
          <w:sz w:val="28"/>
          <w:szCs w:val="28"/>
        </w:rPr>
        <w:t>、硫回收排口共</w:t>
      </w:r>
      <w:r>
        <w:rPr>
          <w:rFonts w:hint="eastAsia"/>
          <w:sz w:val="28"/>
          <w:szCs w:val="28"/>
        </w:rPr>
        <w:t>5</w:t>
      </w:r>
      <w:r>
        <w:rPr>
          <w:sz w:val="28"/>
          <w:szCs w:val="28"/>
        </w:rPr>
        <w:t>套烟气污染源在线监测系统进行了现场调查，在此基础上编写验收监测报告。</w:t>
      </w:r>
    </w:p>
    <w:p w:rsidR="00433B20" w:rsidRDefault="00433B20">
      <w:pPr>
        <w:spacing w:line="360" w:lineRule="auto"/>
        <w:jc w:val="center"/>
        <w:rPr>
          <w:b/>
          <w:bCs/>
          <w:color w:val="000000"/>
          <w:sz w:val="32"/>
          <w:szCs w:val="32"/>
        </w:rPr>
      </w:pPr>
    </w:p>
    <w:p w:rsidR="00433B20" w:rsidRDefault="00433B20">
      <w:pPr>
        <w:spacing w:line="360" w:lineRule="auto"/>
        <w:ind w:leftChars="104" w:left="218" w:firstLineChars="67" w:firstLine="215"/>
        <w:jc w:val="center"/>
        <w:rPr>
          <w:b/>
          <w:bCs/>
          <w:color w:val="000000"/>
          <w:sz w:val="32"/>
          <w:szCs w:val="32"/>
        </w:rPr>
      </w:pPr>
      <w:r>
        <w:rPr>
          <w:b/>
          <w:bCs/>
          <w:color w:val="000000"/>
          <w:sz w:val="32"/>
          <w:szCs w:val="32"/>
        </w:rPr>
        <w:t>第一章</w:t>
      </w:r>
      <w:r>
        <w:rPr>
          <w:b/>
          <w:bCs/>
          <w:color w:val="000000"/>
          <w:sz w:val="32"/>
          <w:szCs w:val="32"/>
        </w:rPr>
        <w:t xml:space="preserve">  </w:t>
      </w:r>
      <w:r>
        <w:rPr>
          <w:b/>
          <w:bCs/>
          <w:color w:val="000000"/>
          <w:sz w:val="32"/>
          <w:szCs w:val="32"/>
        </w:rPr>
        <w:t>验收监测依据</w:t>
      </w:r>
    </w:p>
    <w:p w:rsidR="00433B20" w:rsidRDefault="00433B20">
      <w:pPr>
        <w:spacing w:line="360" w:lineRule="auto"/>
        <w:rPr>
          <w:sz w:val="28"/>
          <w:szCs w:val="28"/>
        </w:rPr>
      </w:pPr>
      <w:r>
        <w:rPr>
          <w:rFonts w:hint="eastAsia"/>
          <w:sz w:val="28"/>
          <w:szCs w:val="28"/>
        </w:rPr>
        <w:t>（</w:t>
      </w:r>
      <w:r>
        <w:rPr>
          <w:rFonts w:hint="eastAsia"/>
          <w:sz w:val="28"/>
          <w:szCs w:val="28"/>
        </w:rPr>
        <w:t>1</w:t>
      </w:r>
      <w:r>
        <w:rPr>
          <w:rFonts w:hint="eastAsia"/>
          <w:sz w:val="28"/>
          <w:szCs w:val="28"/>
        </w:rPr>
        <w:t>）</w:t>
      </w:r>
      <w:r>
        <w:rPr>
          <w:color w:val="000000"/>
          <w:sz w:val="28"/>
          <w:szCs w:val="28"/>
        </w:rPr>
        <w:t>《固定污染源烟气排放连续监测系统技术要求及检测方法（试行）》（</w:t>
      </w:r>
      <w:r>
        <w:rPr>
          <w:color w:val="000000"/>
          <w:sz w:val="28"/>
          <w:szCs w:val="28"/>
        </w:rPr>
        <w:t>HJ/T</w:t>
      </w:r>
      <w:r>
        <w:rPr>
          <w:rFonts w:hint="eastAsia"/>
          <w:color w:val="000000"/>
          <w:sz w:val="28"/>
          <w:szCs w:val="28"/>
        </w:rPr>
        <w:t xml:space="preserve"> </w:t>
      </w:r>
      <w:r>
        <w:rPr>
          <w:color w:val="000000"/>
          <w:sz w:val="28"/>
          <w:szCs w:val="28"/>
        </w:rPr>
        <w:t>76</w:t>
      </w:r>
      <w:r>
        <w:rPr>
          <w:color w:val="000000"/>
          <w:sz w:val="28"/>
          <w:szCs w:val="28"/>
        </w:rPr>
        <w:t>－</w:t>
      </w:r>
      <w:r>
        <w:rPr>
          <w:color w:val="000000"/>
          <w:sz w:val="28"/>
          <w:szCs w:val="28"/>
        </w:rPr>
        <w:t>2007</w:t>
      </w:r>
      <w:r>
        <w:rPr>
          <w:color w:val="000000"/>
          <w:sz w:val="28"/>
          <w:szCs w:val="28"/>
        </w:rPr>
        <w:t>）；</w:t>
      </w:r>
    </w:p>
    <w:p w:rsidR="00433B20" w:rsidRDefault="00433B20">
      <w:pPr>
        <w:spacing w:line="360" w:lineRule="auto"/>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《固定污染源烟气排放连续监测技术规范（试行）》（</w:t>
      </w:r>
      <w:r>
        <w:rPr>
          <w:sz w:val="28"/>
          <w:szCs w:val="28"/>
        </w:rPr>
        <w:t>HJ/T</w:t>
      </w:r>
      <w:r>
        <w:rPr>
          <w:rFonts w:hint="eastAsia"/>
          <w:sz w:val="28"/>
          <w:szCs w:val="28"/>
        </w:rPr>
        <w:t xml:space="preserve"> </w:t>
      </w:r>
      <w:r>
        <w:rPr>
          <w:sz w:val="28"/>
          <w:szCs w:val="28"/>
        </w:rPr>
        <w:t>75-2007</w:t>
      </w:r>
      <w:r>
        <w:rPr>
          <w:sz w:val="28"/>
          <w:szCs w:val="28"/>
        </w:rPr>
        <w:t>）；</w:t>
      </w:r>
    </w:p>
    <w:p w:rsidR="00433B20" w:rsidRDefault="00433B20">
      <w:pPr>
        <w:spacing w:line="360" w:lineRule="auto"/>
        <w:ind w:left="420" w:hangingChars="150" w:hanging="420"/>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《固定源废气监测技术规范》（</w:t>
      </w:r>
      <w:r>
        <w:rPr>
          <w:sz w:val="28"/>
          <w:szCs w:val="28"/>
        </w:rPr>
        <w:t>HJ/T</w:t>
      </w:r>
      <w:r>
        <w:rPr>
          <w:rFonts w:hint="eastAsia"/>
          <w:sz w:val="28"/>
          <w:szCs w:val="28"/>
        </w:rPr>
        <w:t xml:space="preserve"> </w:t>
      </w:r>
      <w:r>
        <w:rPr>
          <w:sz w:val="28"/>
          <w:szCs w:val="28"/>
        </w:rPr>
        <w:t>397-2007</w:t>
      </w:r>
      <w:r>
        <w:rPr>
          <w:sz w:val="28"/>
          <w:szCs w:val="28"/>
        </w:rPr>
        <w:t>）；</w:t>
      </w:r>
    </w:p>
    <w:p w:rsidR="00433B20" w:rsidRDefault="00433B20">
      <w:pPr>
        <w:spacing w:line="360" w:lineRule="auto"/>
        <w:rPr>
          <w:color w:val="000000"/>
          <w:sz w:val="28"/>
          <w:szCs w:val="28"/>
        </w:rPr>
      </w:pPr>
      <w:r>
        <w:rPr>
          <w:rFonts w:hint="eastAsia"/>
          <w:color w:val="000000"/>
          <w:sz w:val="28"/>
          <w:szCs w:val="28"/>
        </w:rPr>
        <w:t>（</w:t>
      </w:r>
      <w:r>
        <w:rPr>
          <w:rFonts w:hint="eastAsia"/>
          <w:color w:val="000000"/>
          <w:sz w:val="28"/>
          <w:szCs w:val="28"/>
        </w:rPr>
        <w:t>4</w:t>
      </w:r>
      <w:r>
        <w:rPr>
          <w:rFonts w:hint="eastAsia"/>
          <w:color w:val="000000"/>
          <w:sz w:val="28"/>
          <w:szCs w:val="28"/>
        </w:rPr>
        <w:t>）</w:t>
      </w:r>
      <w:r>
        <w:rPr>
          <w:sz w:val="28"/>
          <w:szCs w:val="28"/>
        </w:rPr>
        <w:t>《固定污染源排气中颗粒物测定与气</w:t>
      </w:r>
      <w:r>
        <w:rPr>
          <w:rFonts w:hint="eastAsia"/>
          <w:sz w:val="28"/>
          <w:szCs w:val="28"/>
        </w:rPr>
        <w:t>态</w:t>
      </w:r>
      <w:r>
        <w:rPr>
          <w:sz w:val="28"/>
          <w:szCs w:val="28"/>
        </w:rPr>
        <w:t>污染物采样方法》（</w:t>
      </w:r>
      <w:r>
        <w:rPr>
          <w:sz w:val="28"/>
          <w:szCs w:val="28"/>
        </w:rPr>
        <w:t>GB/T</w:t>
      </w:r>
      <w:r>
        <w:rPr>
          <w:rFonts w:hint="eastAsia"/>
          <w:sz w:val="28"/>
          <w:szCs w:val="28"/>
        </w:rPr>
        <w:t xml:space="preserve"> </w:t>
      </w:r>
      <w:r>
        <w:rPr>
          <w:sz w:val="28"/>
          <w:szCs w:val="28"/>
        </w:rPr>
        <w:t>16157-1996</w:t>
      </w:r>
      <w:r>
        <w:rPr>
          <w:sz w:val="28"/>
          <w:szCs w:val="28"/>
        </w:rPr>
        <w:t>）；</w:t>
      </w:r>
    </w:p>
    <w:p w:rsidR="00433B20" w:rsidRDefault="00433B20">
      <w:pPr>
        <w:spacing w:line="360" w:lineRule="auto"/>
        <w:rPr>
          <w:sz w:val="28"/>
          <w:szCs w:val="28"/>
        </w:rPr>
      </w:pPr>
      <w:r>
        <w:rPr>
          <w:rFonts w:hint="eastAsia"/>
          <w:color w:val="000000"/>
          <w:sz w:val="28"/>
          <w:szCs w:val="28"/>
        </w:rPr>
        <w:t>（</w:t>
      </w:r>
      <w:r>
        <w:rPr>
          <w:rFonts w:hint="eastAsia"/>
          <w:color w:val="000000"/>
          <w:sz w:val="28"/>
          <w:szCs w:val="28"/>
        </w:rPr>
        <w:t>5</w:t>
      </w:r>
      <w:r>
        <w:rPr>
          <w:rFonts w:hint="eastAsia"/>
          <w:color w:val="000000"/>
          <w:sz w:val="28"/>
          <w:szCs w:val="28"/>
        </w:rPr>
        <w:t>）</w:t>
      </w:r>
      <w:r>
        <w:rPr>
          <w:sz w:val="28"/>
          <w:szCs w:val="28"/>
        </w:rPr>
        <w:t>《污染源在线自动监控（监测）系统数据传输标准》（</w:t>
      </w:r>
      <w:r>
        <w:rPr>
          <w:sz w:val="28"/>
          <w:szCs w:val="28"/>
        </w:rPr>
        <w:t>HJ/T</w:t>
      </w:r>
      <w:r>
        <w:rPr>
          <w:rFonts w:hint="eastAsia"/>
          <w:sz w:val="28"/>
          <w:szCs w:val="28"/>
        </w:rPr>
        <w:t xml:space="preserve"> </w:t>
      </w:r>
      <w:r>
        <w:rPr>
          <w:sz w:val="28"/>
          <w:szCs w:val="28"/>
        </w:rPr>
        <w:t>212</w:t>
      </w:r>
      <w:r>
        <w:rPr>
          <w:sz w:val="28"/>
          <w:szCs w:val="28"/>
        </w:rPr>
        <w:t>－</w:t>
      </w:r>
      <w:r>
        <w:rPr>
          <w:sz w:val="28"/>
          <w:szCs w:val="28"/>
        </w:rPr>
        <w:t>2005</w:t>
      </w:r>
      <w:r>
        <w:rPr>
          <w:sz w:val="28"/>
          <w:szCs w:val="28"/>
        </w:rPr>
        <w:t>）；</w:t>
      </w:r>
    </w:p>
    <w:p w:rsidR="00433B20" w:rsidRDefault="00433B20">
      <w:pPr>
        <w:spacing w:line="360" w:lineRule="auto"/>
        <w:rPr>
          <w:sz w:val="28"/>
          <w:szCs w:val="28"/>
        </w:rPr>
      </w:pPr>
      <w:r>
        <w:rPr>
          <w:rFonts w:hint="eastAsia"/>
          <w:sz w:val="28"/>
          <w:szCs w:val="28"/>
        </w:rPr>
        <w:t>（</w:t>
      </w:r>
      <w:r>
        <w:rPr>
          <w:rFonts w:hint="eastAsia"/>
          <w:sz w:val="28"/>
          <w:szCs w:val="28"/>
        </w:rPr>
        <w:t>6</w:t>
      </w:r>
      <w:r>
        <w:rPr>
          <w:rFonts w:hint="eastAsia"/>
          <w:sz w:val="28"/>
          <w:szCs w:val="28"/>
        </w:rPr>
        <w:t>）</w:t>
      </w:r>
      <w:r>
        <w:rPr>
          <w:sz w:val="28"/>
          <w:szCs w:val="28"/>
        </w:rPr>
        <w:t>《污染源在线自动监控（监测）数据采集传输</w:t>
      </w:r>
      <w:r>
        <w:rPr>
          <w:rFonts w:hint="eastAsia"/>
          <w:sz w:val="28"/>
          <w:szCs w:val="28"/>
        </w:rPr>
        <w:t>仪</w:t>
      </w:r>
      <w:r>
        <w:rPr>
          <w:sz w:val="28"/>
          <w:szCs w:val="28"/>
        </w:rPr>
        <w:t>技术要求》（</w:t>
      </w:r>
      <w:r>
        <w:rPr>
          <w:sz w:val="28"/>
          <w:szCs w:val="28"/>
        </w:rPr>
        <w:t>HJ</w:t>
      </w:r>
      <w:r>
        <w:rPr>
          <w:rFonts w:hint="eastAsia"/>
          <w:sz w:val="28"/>
          <w:szCs w:val="28"/>
        </w:rPr>
        <w:t xml:space="preserve"> </w:t>
      </w:r>
      <w:r>
        <w:rPr>
          <w:sz w:val="28"/>
          <w:szCs w:val="28"/>
        </w:rPr>
        <w:t>477</w:t>
      </w:r>
      <w:r>
        <w:rPr>
          <w:sz w:val="28"/>
          <w:szCs w:val="28"/>
        </w:rPr>
        <w:t>－</w:t>
      </w:r>
      <w:r>
        <w:rPr>
          <w:sz w:val="28"/>
          <w:szCs w:val="28"/>
        </w:rPr>
        <w:t>2009</w:t>
      </w:r>
      <w:r>
        <w:rPr>
          <w:sz w:val="28"/>
          <w:szCs w:val="28"/>
        </w:rPr>
        <w:t>）</w:t>
      </w:r>
      <w:r>
        <w:rPr>
          <w:rFonts w:hint="eastAsia"/>
          <w:sz w:val="28"/>
          <w:szCs w:val="28"/>
        </w:rPr>
        <w:t>；</w:t>
      </w:r>
    </w:p>
    <w:p w:rsidR="00433B20" w:rsidRDefault="00433B20">
      <w:pPr>
        <w:spacing w:line="360" w:lineRule="auto"/>
        <w:rPr>
          <w:sz w:val="28"/>
          <w:szCs w:val="28"/>
        </w:rPr>
      </w:pPr>
      <w:r>
        <w:rPr>
          <w:rFonts w:hint="eastAsia"/>
          <w:sz w:val="28"/>
          <w:szCs w:val="28"/>
        </w:rPr>
        <w:t>（</w:t>
      </w:r>
      <w:r>
        <w:rPr>
          <w:rFonts w:hint="eastAsia"/>
          <w:sz w:val="28"/>
          <w:szCs w:val="28"/>
        </w:rPr>
        <w:t>7</w:t>
      </w:r>
      <w:r>
        <w:rPr>
          <w:rFonts w:hint="eastAsia"/>
          <w:sz w:val="28"/>
          <w:szCs w:val="28"/>
        </w:rPr>
        <w:t>）《固定污染源监测质量保证与质量控制技术规范（试行）》</w:t>
      </w:r>
      <w:r>
        <w:rPr>
          <w:sz w:val="28"/>
          <w:szCs w:val="28"/>
        </w:rPr>
        <w:t>（</w:t>
      </w:r>
      <w:r>
        <w:rPr>
          <w:sz w:val="28"/>
          <w:szCs w:val="28"/>
        </w:rPr>
        <w:t>HJ</w:t>
      </w:r>
      <w:r>
        <w:rPr>
          <w:rFonts w:hint="eastAsia"/>
          <w:sz w:val="28"/>
          <w:szCs w:val="28"/>
        </w:rPr>
        <w:t>/T 3</w:t>
      </w:r>
      <w:r>
        <w:rPr>
          <w:sz w:val="28"/>
          <w:szCs w:val="28"/>
        </w:rPr>
        <w:t>7</w:t>
      </w:r>
      <w:r>
        <w:rPr>
          <w:rFonts w:hint="eastAsia"/>
          <w:sz w:val="28"/>
          <w:szCs w:val="28"/>
        </w:rPr>
        <w:t>3</w:t>
      </w:r>
      <w:r>
        <w:rPr>
          <w:sz w:val="28"/>
          <w:szCs w:val="28"/>
        </w:rPr>
        <w:t>－</w:t>
      </w:r>
      <w:r>
        <w:rPr>
          <w:sz w:val="28"/>
          <w:szCs w:val="28"/>
        </w:rPr>
        <w:t>200</w:t>
      </w:r>
      <w:r>
        <w:rPr>
          <w:rFonts w:hint="eastAsia"/>
          <w:sz w:val="28"/>
          <w:szCs w:val="28"/>
        </w:rPr>
        <w:t>7</w:t>
      </w:r>
      <w:r>
        <w:rPr>
          <w:sz w:val="28"/>
          <w:szCs w:val="28"/>
        </w:rPr>
        <w:t>）。</w:t>
      </w:r>
    </w:p>
    <w:p w:rsidR="00433B20" w:rsidRDefault="00433B20">
      <w:pPr>
        <w:spacing w:line="360" w:lineRule="auto"/>
        <w:rPr>
          <w:rFonts w:hint="eastAsia"/>
          <w:b/>
          <w:bCs/>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pStyle w:val="a0"/>
        <w:ind w:firstLine="161"/>
        <w:rPr>
          <w:rFonts w:ascii="Times New Roman" w:eastAsia="宋体" w:hAnsi="Times New Roman" w:hint="eastAsia"/>
          <w:b/>
          <w:color w:val="000000"/>
          <w:sz w:val="32"/>
          <w:szCs w:val="32"/>
        </w:rPr>
      </w:pPr>
    </w:p>
    <w:p w:rsidR="00433B20" w:rsidRDefault="00433B20">
      <w:pPr>
        <w:numPr>
          <w:ilvl w:val="0"/>
          <w:numId w:val="1"/>
        </w:numPr>
        <w:spacing w:line="360" w:lineRule="auto"/>
        <w:jc w:val="center"/>
        <w:rPr>
          <w:b/>
          <w:bCs/>
          <w:color w:val="000000"/>
          <w:sz w:val="32"/>
          <w:szCs w:val="32"/>
        </w:rPr>
      </w:pPr>
      <w:r>
        <w:rPr>
          <w:b/>
          <w:bCs/>
          <w:color w:val="000000"/>
          <w:sz w:val="32"/>
          <w:szCs w:val="32"/>
        </w:rPr>
        <w:t>在线监测系统建设概况</w:t>
      </w:r>
    </w:p>
    <w:p w:rsidR="00433B20" w:rsidRDefault="00433B20">
      <w:pPr>
        <w:pStyle w:val="a0"/>
        <w:spacing w:line="360" w:lineRule="auto"/>
        <w:ind w:firstLineChars="0" w:firstLine="0"/>
        <w:jc w:val="both"/>
        <w:rPr>
          <w:rFonts w:ascii="Times New Roman" w:eastAsia="宋体" w:hAnsi="Times New Roman"/>
          <w:b/>
          <w:bCs w:val="0"/>
          <w:sz w:val="28"/>
          <w:szCs w:val="28"/>
        </w:rPr>
      </w:pPr>
      <w:r>
        <w:rPr>
          <w:rFonts w:ascii="Times New Roman" w:eastAsia="宋体" w:hAnsi="Times New Roman"/>
          <w:b/>
          <w:bCs w:val="0"/>
          <w:sz w:val="28"/>
          <w:szCs w:val="28"/>
        </w:rPr>
        <w:lastRenderedPageBreak/>
        <w:t>一、概述</w:t>
      </w:r>
    </w:p>
    <w:p w:rsidR="00433B20" w:rsidRDefault="00433B20">
      <w:pPr>
        <w:spacing w:line="360" w:lineRule="auto"/>
        <w:rPr>
          <w:rFonts w:hint="eastAsia"/>
          <w:b/>
          <w:bCs/>
          <w:sz w:val="28"/>
          <w:szCs w:val="28"/>
        </w:rPr>
      </w:pPr>
      <w:r>
        <w:rPr>
          <w:rFonts w:hint="eastAsia"/>
          <w:b/>
          <w:bCs/>
          <w:sz w:val="28"/>
          <w:szCs w:val="28"/>
        </w:rPr>
        <w:t>1</w:t>
      </w:r>
      <w:r>
        <w:rPr>
          <w:rFonts w:hint="eastAsia"/>
          <w:b/>
          <w:bCs/>
          <w:sz w:val="28"/>
          <w:szCs w:val="28"/>
        </w:rPr>
        <w:t>、工程概况</w:t>
      </w:r>
    </w:p>
    <w:p w:rsidR="00433B20" w:rsidRDefault="00433B20">
      <w:pPr>
        <w:pStyle w:val="a8"/>
        <w:spacing w:line="360" w:lineRule="auto"/>
        <w:ind w:firstLineChars="200" w:firstLine="560"/>
        <w:rPr>
          <w:sz w:val="28"/>
          <w:szCs w:val="28"/>
        </w:rPr>
      </w:pPr>
      <w:r>
        <w:rPr>
          <w:sz w:val="28"/>
          <w:szCs w:val="28"/>
        </w:rPr>
        <w:t>新疆新业能源化工有限责任公司</w:t>
      </w:r>
      <w:r>
        <w:rPr>
          <w:rFonts w:hint="eastAsia"/>
          <w:sz w:val="28"/>
          <w:szCs w:val="28"/>
        </w:rPr>
        <w:t>位于</w:t>
      </w:r>
      <w:r>
        <w:rPr>
          <w:sz w:val="28"/>
          <w:szCs w:val="28"/>
        </w:rPr>
        <w:t>五家渠经济技术开发区优势资源转换区扩区（五家渠市经二路</w:t>
      </w:r>
      <w:r>
        <w:rPr>
          <w:sz w:val="28"/>
          <w:szCs w:val="28"/>
        </w:rPr>
        <w:t>10077</w:t>
      </w:r>
      <w:r>
        <w:rPr>
          <w:sz w:val="28"/>
          <w:szCs w:val="28"/>
        </w:rPr>
        <w:t>号）。项目</w:t>
      </w:r>
      <w:r>
        <w:rPr>
          <w:rFonts w:hint="eastAsia"/>
          <w:sz w:val="28"/>
          <w:szCs w:val="28"/>
        </w:rPr>
        <w:t>新建</w:t>
      </w:r>
      <w:r>
        <w:rPr>
          <w:rFonts w:hint="eastAsia"/>
          <w:sz w:val="28"/>
          <w:szCs w:val="28"/>
        </w:rPr>
        <w:t>2</w:t>
      </w:r>
      <w:r>
        <w:rPr>
          <w:sz w:val="28"/>
          <w:szCs w:val="28"/>
        </w:rPr>
        <w:t>×</w:t>
      </w:r>
      <w:r>
        <w:rPr>
          <w:rFonts w:hint="eastAsia"/>
          <w:sz w:val="28"/>
          <w:szCs w:val="28"/>
        </w:rPr>
        <w:t>25</w:t>
      </w:r>
      <w:r>
        <w:rPr>
          <w:sz w:val="28"/>
          <w:szCs w:val="28"/>
        </w:rPr>
        <w:t>MW</w:t>
      </w:r>
      <w:r>
        <w:rPr>
          <w:rFonts w:hint="eastAsia"/>
          <w:sz w:val="28"/>
          <w:szCs w:val="28"/>
        </w:rPr>
        <w:t>电机组，配</w:t>
      </w:r>
      <w:r>
        <w:rPr>
          <w:rFonts w:hint="eastAsia"/>
          <w:sz w:val="28"/>
          <w:szCs w:val="28"/>
        </w:rPr>
        <w:t>4</w:t>
      </w:r>
      <w:r>
        <w:rPr>
          <w:sz w:val="28"/>
          <w:szCs w:val="28"/>
        </w:rPr>
        <w:t>×</w:t>
      </w:r>
      <w:r>
        <w:rPr>
          <w:rFonts w:hint="eastAsia"/>
          <w:sz w:val="28"/>
          <w:szCs w:val="28"/>
        </w:rPr>
        <w:t>260t/h</w:t>
      </w:r>
      <w:r>
        <w:rPr>
          <w:sz w:val="28"/>
          <w:szCs w:val="28"/>
        </w:rPr>
        <w:t>高温高压循环流化床锅炉</w:t>
      </w:r>
      <w:r>
        <w:rPr>
          <w:rFonts w:hint="eastAsia"/>
          <w:sz w:val="28"/>
          <w:szCs w:val="28"/>
        </w:rPr>
        <w:t>，为全厂生产生活</w:t>
      </w:r>
      <w:r>
        <w:rPr>
          <w:sz w:val="28"/>
          <w:szCs w:val="28"/>
        </w:rPr>
        <w:t>供应高中压蒸汽</w:t>
      </w:r>
      <w:r>
        <w:rPr>
          <w:rFonts w:ascii="Arial" w:eastAsia="楷体_GB2312" w:hAnsi="Arial" w:cs="Arial"/>
          <w:sz w:val="24"/>
        </w:rPr>
        <w:t>。</w:t>
      </w:r>
      <w:r>
        <w:rPr>
          <w:rFonts w:hint="eastAsia"/>
          <w:sz w:val="28"/>
          <w:szCs w:val="28"/>
        </w:rPr>
        <w:t>同步建设氨法脱硫设施、</w:t>
      </w:r>
      <w:r>
        <w:rPr>
          <w:rFonts w:hint="eastAsia"/>
          <w:sz w:val="28"/>
          <w:szCs w:val="28"/>
        </w:rPr>
        <w:t>SCR+SNCR</w:t>
      </w:r>
      <w:r>
        <w:rPr>
          <w:rFonts w:hint="eastAsia"/>
          <w:sz w:val="28"/>
          <w:szCs w:val="28"/>
        </w:rPr>
        <w:t>脱硝系统、布袋除尘器。</w:t>
      </w:r>
      <w:r>
        <w:rPr>
          <w:color w:val="000000"/>
          <w:sz w:val="28"/>
          <w:szCs w:val="28"/>
        </w:rPr>
        <w:t>每两台锅炉设一套脱硫系统，共两套脱硫系统。</w:t>
      </w:r>
      <w:r>
        <w:rPr>
          <w:rFonts w:hint="eastAsia"/>
          <w:color w:val="000000"/>
          <w:sz w:val="28"/>
          <w:szCs w:val="28"/>
          <w:lang w:val="en-US" w:eastAsia="zh-CN"/>
        </w:rPr>
        <w:t>每台锅炉</w:t>
      </w:r>
      <w:r>
        <w:rPr>
          <w:rFonts w:hint="eastAsia"/>
          <w:sz w:val="28"/>
          <w:szCs w:val="28"/>
          <w:lang w:val="en-US" w:eastAsia="zh-CN"/>
        </w:rPr>
        <w:t>配有一台除尘器，共四台除尘器。</w:t>
      </w:r>
      <w:r>
        <w:rPr>
          <w:color w:val="000000"/>
          <w:sz w:val="28"/>
          <w:szCs w:val="28"/>
        </w:rPr>
        <w:t>每台锅炉配套安装一套脱硝系统。</w:t>
      </w:r>
      <w:r>
        <w:rPr>
          <w:rFonts w:hint="eastAsia"/>
          <w:color w:val="000000"/>
          <w:sz w:val="28"/>
          <w:szCs w:val="28"/>
        </w:rPr>
        <w:t>共四套脱硝系统。</w:t>
      </w:r>
    </w:p>
    <w:p w:rsidR="00433B20" w:rsidRDefault="00433B20">
      <w:pPr>
        <w:spacing w:line="360" w:lineRule="auto"/>
        <w:ind w:firstLineChars="200" w:firstLine="584"/>
        <w:rPr>
          <w:sz w:val="28"/>
          <w:szCs w:val="28"/>
        </w:rPr>
      </w:pPr>
      <w:r>
        <w:rPr>
          <w:color w:val="000000"/>
          <w:spacing w:val="6"/>
          <w:sz w:val="28"/>
          <w:szCs w:val="28"/>
        </w:rPr>
        <w:t>新疆新业能源</w:t>
      </w:r>
      <w:r>
        <w:rPr>
          <w:spacing w:val="6"/>
          <w:sz w:val="28"/>
          <w:szCs w:val="28"/>
        </w:rPr>
        <w:t>化工有限责任公司</w:t>
      </w:r>
      <w:r>
        <w:rPr>
          <w:spacing w:val="1"/>
          <w:sz w:val="28"/>
          <w:szCs w:val="28"/>
        </w:rPr>
        <w:t>2013</w:t>
      </w:r>
      <w:r>
        <w:rPr>
          <w:spacing w:val="1"/>
          <w:sz w:val="28"/>
          <w:szCs w:val="28"/>
        </w:rPr>
        <w:t>年</w:t>
      </w:r>
      <w:r>
        <w:rPr>
          <w:spacing w:val="1"/>
          <w:sz w:val="28"/>
          <w:szCs w:val="28"/>
        </w:rPr>
        <w:t>9</w:t>
      </w:r>
      <w:r>
        <w:rPr>
          <w:spacing w:val="1"/>
          <w:sz w:val="28"/>
          <w:szCs w:val="28"/>
        </w:rPr>
        <w:t>月</w:t>
      </w:r>
      <w:r>
        <w:rPr>
          <w:sz w:val="28"/>
          <w:szCs w:val="28"/>
        </w:rPr>
        <w:t>委</w:t>
      </w:r>
      <w:r>
        <w:rPr>
          <w:color w:val="000000"/>
          <w:sz w:val="28"/>
          <w:szCs w:val="28"/>
        </w:rPr>
        <w:t>托</w:t>
      </w:r>
      <w:r>
        <w:rPr>
          <w:sz w:val="28"/>
          <w:szCs w:val="28"/>
        </w:rPr>
        <w:t>新疆化工设计研究院</w:t>
      </w:r>
      <w:r>
        <w:rPr>
          <w:color w:val="000000"/>
          <w:sz w:val="28"/>
          <w:szCs w:val="28"/>
        </w:rPr>
        <w:t>对</w:t>
      </w:r>
      <w:r>
        <w:rPr>
          <w:color w:val="000000"/>
          <w:spacing w:val="1"/>
          <w:sz w:val="28"/>
          <w:szCs w:val="28"/>
        </w:rPr>
        <w:t>“</w:t>
      </w:r>
      <w:r>
        <w:rPr>
          <w:color w:val="000000"/>
          <w:spacing w:val="-8"/>
          <w:sz w:val="28"/>
          <w:szCs w:val="28"/>
        </w:rPr>
        <w:t>新疆</w:t>
      </w:r>
      <w:r>
        <w:rPr>
          <w:color w:val="000000"/>
          <w:sz w:val="28"/>
          <w:szCs w:val="28"/>
        </w:rPr>
        <w:t>新业能源化工有限责任公司</w:t>
      </w:r>
      <w:r>
        <w:rPr>
          <w:color w:val="000000"/>
          <w:sz w:val="28"/>
          <w:szCs w:val="28"/>
        </w:rPr>
        <w:t>20</w:t>
      </w:r>
      <w:r>
        <w:rPr>
          <w:color w:val="000000"/>
          <w:sz w:val="28"/>
          <w:szCs w:val="28"/>
        </w:rPr>
        <w:t>万吨</w:t>
      </w:r>
      <w:r>
        <w:rPr>
          <w:color w:val="000000"/>
          <w:sz w:val="28"/>
          <w:szCs w:val="28"/>
        </w:rPr>
        <w:t>/</w:t>
      </w:r>
      <w:r>
        <w:rPr>
          <w:color w:val="000000"/>
          <w:sz w:val="28"/>
          <w:szCs w:val="28"/>
        </w:rPr>
        <w:t>年</w:t>
      </w:r>
      <w:r>
        <w:rPr>
          <w:color w:val="000000"/>
          <w:sz w:val="28"/>
          <w:szCs w:val="28"/>
        </w:rPr>
        <w:t>1</w:t>
      </w:r>
      <w:r>
        <w:rPr>
          <w:rFonts w:hint="eastAsia"/>
          <w:color w:val="000000"/>
          <w:sz w:val="28"/>
          <w:szCs w:val="28"/>
        </w:rPr>
        <w:t>，</w:t>
      </w:r>
      <w:r>
        <w:rPr>
          <w:color w:val="000000"/>
          <w:sz w:val="28"/>
          <w:szCs w:val="28"/>
        </w:rPr>
        <w:t>4</w:t>
      </w:r>
      <w:r>
        <w:rPr>
          <w:color w:val="000000"/>
          <w:sz w:val="28"/>
          <w:szCs w:val="28"/>
        </w:rPr>
        <w:t>丁二醇精细化工及配套工程变更项目</w:t>
      </w:r>
      <w:r>
        <w:rPr>
          <w:color w:val="000000"/>
          <w:sz w:val="28"/>
          <w:szCs w:val="28"/>
        </w:rPr>
        <w:t>”</w:t>
      </w:r>
      <w:r>
        <w:rPr>
          <w:color w:val="000000"/>
          <w:spacing w:val="3"/>
          <w:sz w:val="28"/>
          <w:szCs w:val="28"/>
        </w:rPr>
        <w:t>进行环境影响评价，</w:t>
      </w:r>
      <w:r>
        <w:rPr>
          <w:sz w:val="28"/>
          <w:szCs w:val="28"/>
        </w:rPr>
        <w:t>2014</w:t>
      </w:r>
      <w:r>
        <w:rPr>
          <w:sz w:val="28"/>
          <w:szCs w:val="28"/>
        </w:rPr>
        <w:t>年</w:t>
      </w:r>
      <w:r>
        <w:rPr>
          <w:sz w:val="28"/>
          <w:szCs w:val="28"/>
        </w:rPr>
        <w:t>9</w:t>
      </w:r>
      <w:r>
        <w:rPr>
          <w:sz w:val="28"/>
          <w:szCs w:val="28"/>
        </w:rPr>
        <w:t>月</w:t>
      </w:r>
      <w:r>
        <w:rPr>
          <w:sz w:val="28"/>
          <w:szCs w:val="28"/>
        </w:rPr>
        <w:t>1</w:t>
      </w:r>
      <w:r>
        <w:rPr>
          <w:sz w:val="28"/>
          <w:szCs w:val="28"/>
        </w:rPr>
        <w:t>日，兵团环保局以兵环审</w:t>
      </w:r>
      <w:r>
        <w:rPr>
          <w:sz w:val="28"/>
          <w:szCs w:val="28"/>
        </w:rPr>
        <w:t>[2014]275</w:t>
      </w:r>
      <w:r>
        <w:rPr>
          <w:sz w:val="28"/>
          <w:szCs w:val="28"/>
        </w:rPr>
        <w:t>号文批复同意项目的环评报告。</w:t>
      </w:r>
    </w:p>
    <w:p w:rsidR="00433B20" w:rsidRDefault="00433B20">
      <w:pPr>
        <w:pStyle w:val="a8"/>
        <w:spacing w:line="360" w:lineRule="auto"/>
        <w:ind w:firstLineChars="200" w:firstLine="584"/>
        <w:rPr>
          <w:sz w:val="28"/>
          <w:szCs w:val="28"/>
        </w:rPr>
      </w:pPr>
      <w:r>
        <w:rPr>
          <w:rFonts w:hint="eastAsia"/>
          <w:color w:val="000000"/>
          <w:spacing w:val="6"/>
          <w:sz w:val="28"/>
          <w:szCs w:val="28"/>
          <w:lang w:val="en-US" w:eastAsia="zh-CN"/>
        </w:rPr>
        <w:t>整体</w:t>
      </w:r>
      <w:r>
        <w:rPr>
          <w:color w:val="000000"/>
          <w:spacing w:val="6"/>
          <w:sz w:val="28"/>
          <w:szCs w:val="28"/>
        </w:rPr>
        <w:t>项目自</w:t>
      </w:r>
      <w:r>
        <w:rPr>
          <w:color w:val="000000"/>
          <w:spacing w:val="6"/>
          <w:sz w:val="28"/>
          <w:szCs w:val="28"/>
        </w:rPr>
        <w:t>201</w:t>
      </w:r>
      <w:r>
        <w:rPr>
          <w:spacing w:val="6"/>
          <w:sz w:val="28"/>
          <w:szCs w:val="28"/>
        </w:rPr>
        <w:t>3</w:t>
      </w:r>
      <w:r>
        <w:rPr>
          <w:spacing w:val="6"/>
          <w:sz w:val="28"/>
          <w:szCs w:val="28"/>
        </w:rPr>
        <w:t>年</w:t>
      </w:r>
      <w:r>
        <w:rPr>
          <w:spacing w:val="6"/>
          <w:sz w:val="28"/>
          <w:szCs w:val="28"/>
        </w:rPr>
        <w:t>7</w:t>
      </w:r>
      <w:r>
        <w:rPr>
          <w:spacing w:val="6"/>
          <w:sz w:val="28"/>
          <w:szCs w:val="28"/>
        </w:rPr>
        <w:t>月开始建设，工程于</w:t>
      </w:r>
      <w:r>
        <w:rPr>
          <w:spacing w:val="6"/>
          <w:sz w:val="28"/>
          <w:szCs w:val="28"/>
        </w:rPr>
        <w:t>2016</w:t>
      </w:r>
      <w:r>
        <w:rPr>
          <w:spacing w:val="6"/>
          <w:sz w:val="28"/>
          <w:szCs w:val="28"/>
        </w:rPr>
        <w:t>年</w:t>
      </w:r>
      <w:r>
        <w:rPr>
          <w:spacing w:val="6"/>
          <w:sz w:val="28"/>
          <w:szCs w:val="28"/>
        </w:rPr>
        <w:t>7</w:t>
      </w:r>
      <w:r>
        <w:rPr>
          <w:spacing w:val="6"/>
          <w:sz w:val="28"/>
          <w:szCs w:val="28"/>
        </w:rPr>
        <w:t>月竣工，</w:t>
      </w:r>
      <w:r>
        <w:rPr>
          <w:sz w:val="28"/>
          <w:szCs w:val="28"/>
        </w:rPr>
        <w:t>同步设计建设除尘、脱硫、脱硝等环保设施</w:t>
      </w:r>
      <w:r>
        <w:rPr>
          <w:rFonts w:hint="eastAsia"/>
          <w:sz w:val="28"/>
          <w:szCs w:val="28"/>
        </w:rPr>
        <w:t>，</w:t>
      </w:r>
      <w:r>
        <w:rPr>
          <w:spacing w:val="6"/>
          <w:sz w:val="28"/>
          <w:szCs w:val="28"/>
        </w:rPr>
        <w:t>2016</w:t>
      </w:r>
      <w:r>
        <w:rPr>
          <w:spacing w:val="6"/>
          <w:sz w:val="28"/>
          <w:szCs w:val="28"/>
        </w:rPr>
        <w:t>年</w:t>
      </w:r>
      <w:r>
        <w:rPr>
          <w:spacing w:val="6"/>
          <w:sz w:val="28"/>
          <w:szCs w:val="28"/>
        </w:rPr>
        <w:t>7</w:t>
      </w:r>
      <w:r>
        <w:rPr>
          <w:spacing w:val="6"/>
          <w:sz w:val="28"/>
          <w:szCs w:val="28"/>
        </w:rPr>
        <w:t>月该工程进入试生</w:t>
      </w:r>
      <w:r>
        <w:rPr>
          <w:sz w:val="28"/>
          <w:szCs w:val="28"/>
        </w:rPr>
        <w:t>产</w:t>
      </w:r>
      <w:r>
        <w:rPr>
          <w:spacing w:val="-3"/>
          <w:sz w:val="28"/>
          <w:szCs w:val="28"/>
        </w:rPr>
        <w:t>阶段</w:t>
      </w:r>
      <w:r>
        <w:rPr>
          <w:rFonts w:hint="eastAsia"/>
          <w:spacing w:val="-3"/>
          <w:sz w:val="28"/>
          <w:szCs w:val="28"/>
        </w:rPr>
        <w:t>。</w:t>
      </w:r>
      <w:r>
        <w:rPr>
          <w:rFonts w:hint="eastAsia"/>
          <w:spacing w:val="-3"/>
          <w:sz w:val="28"/>
          <w:szCs w:val="28"/>
          <w:lang w:val="en-US" w:eastAsia="zh-CN"/>
        </w:rPr>
        <w:t>在线监测设备于</w:t>
      </w:r>
      <w:r>
        <w:rPr>
          <w:rFonts w:hint="eastAsia"/>
          <w:spacing w:val="-3"/>
          <w:sz w:val="28"/>
          <w:szCs w:val="28"/>
          <w:lang w:val="en-US" w:eastAsia="zh-CN"/>
        </w:rPr>
        <w:t>2016</w:t>
      </w:r>
      <w:r>
        <w:rPr>
          <w:rFonts w:hint="eastAsia"/>
          <w:spacing w:val="-3"/>
          <w:sz w:val="28"/>
          <w:szCs w:val="28"/>
          <w:lang w:val="en-US" w:eastAsia="zh-CN"/>
        </w:rPr>
        <w:t>年开始安装，</w:t>
      </w:r>
      <w:r>
        <w:rPr>
          <w:rFonts w:hint="eastAsia"/>
          <w:spacing w:val="-3"/>
          <w:sz w:val="28"/>
          <w:szCs w:val="28"/>
          <w:lang w:val="en-US" w:eastAsia="zh-CN"/>
        </w:rPr>
        <w:t>2017</w:t>
      </w:r>
      <w:r>
        <w:rPr>
          <w:rFonts w:hint="eastAsia"/>
          <w:spacing w:val="-3"/>
          <w:sz w:val="28"/>
          <w:szCs w:val="28"/>
          <w:lang w:val="en-US" w:eastAsia="zh-CN"/>
        </w:rPr>
        <w:t>年</w:t>
      </w:r>
      <w:r>
        <w:rPr>
          <w:rFonts w:hint="eastAsia"/>
          <w:spacing w:val="-3"/>
          <w:sz w:val="28"/>
          <w:szCs w:val="28"/>
          <w:lang w:val="en-US" w:eastAsia="zh-CN"/>
        </w:rPr>
        <w:t>3</w:t>
      </w:r>
      <w:r>
        <w:rPr>
          <w:rFonts w:hint="eastAsia"/>
          <w:spacing w:val="-3"/>
          <w:sz w:val="28"/>
          <w:szCs w:val="28"/>
          <w:lang w:val="en-US" w:eastAsia="zh-CN"/>
        </w:rPr>
        <w:t>月完成</w:t>
      </w:r>
      <w:r>
        <w:rPr>
          <w:rFonts w:hint="eastAsia"/>
          <w:spacing w:val="-3"/>
          <w:sz w:val="28"/>
          <w:szCs w:val="28"/>
          <w:lang w:val="en-US" w:eastAsia="zh-CN"/>
        </w:rPr>
        <w:t>1#</w:t>
      </w:r>
      <w:r>
        <w:rPr>
          <w:rFonts w:hint="eastAsia"/>
          <w:spacing w:val="-3"/>
          <w:sz w:val="28"/>
          <w:szCs w:val="28"/>
          <w:lang w:val="en-US" w:eastAsia="zh-CN"/>
        </w:rPr>
        <w:t>脱硫设施进、出口和</w:t>
      </w:r>
      <w:r>
        <w:rPr>
          <w:rFonts w:hint="eastAsia"/>
          <w:spacing w:val="-3"/>
          <w:sz w:val="28"/>
          <w:szCs w:val="28"/>
          <w:lang w:val="en-US" w:eastAsia="zh-CN"/>
        </w:rPr>
        <w:t>2#</w:t>
      </w:r>
      <w:r>
        <w:rPr>
          <w:rFonts w:hint="eastAsia"/>
          <w:spacing w:val="-3"/>
          <w:sz w:val="28"/>
          <w:szCs w:val="28"/>
          <w:lang w:val="en-US" w:eastAsia="zh-CN"/>
        </w:rPr>
        <w:t>脱硫设施进、出口共</w:t>
      </w:r>
      <w:r>
        <w:rPr>
          <w:rFonts w:hint="eastAsia"/>
          <w:spacing w:val="-3"/>
          <w:sz w:val="28"/>
          <w:szCs w:val="28"/>
          <w:lang w:val="en-US" w:eastAsia="zh-CN"/>
        </w:rPr>
        <w:t>4</w:t>
      </w:r>
      <w:r>
        <w:rPr>
          <w:rFonts w:hint="eastAsia"/>
          <w:spacing w:val="-3"/>
          <w:sz w:val="28"/>
          <w:szCs w:val="28"/>
          <w:lang w:val="en-US" w:eastAsia="zh-CN"/>
        </w:rPr>
        <w:t>套在线设备调试工作，</w:t>
      </w:r>
      <w:r>
        <w:rPr>
          <w:rFonts w:hint="eastAsia"/>
          <w:spacing w:val="-3"/>
          <w:sz w:val="28"/>
          <w:szCs w:val="28"/>
          <w:lang w:val="en-US" w:eastAsia="zh-CN"/>
        </w:rPr>
        <w:t>2017</w:t>
      </w:r>
      <w:r>
        <w:rPr>
          <w:rFonts w:hint="eastAsia"/>
          <w:spacing w:val="-3"/>
          <w:sz w:val="28"/>
          <w:szCs w:val="28"/>
          <w:lang w:val="en-US" w:eastAsia="zh-CN"/>
        </w:rPr>
        <w:t>年</w:t>
      </w:r>
      <w:r>
        <w:rPr>
          <w:rFonts w:hint="eastAsia"/>
          <w:spacing w:val="-3"/>
          <w:sz w:val="28"/>
          <w:szCs w:val="28"/>
          <w:lang w:val="en-US" w:eastAsia="zh-CN"/>
        </w:rPr>
        <w:t>6</w:t>
      </w:r>
      <w:r>
        <w:rPr>
          <w:rFonts w:hint="eastAsia"/>
          <w:spacing w:val="-3"/>
          <w:sz w:val="28"/>
          <w:szCs w:val="28"/>
          <w:lang w:val="en-US" w:eastAsia="zh-CN"/>
        </w:rPr>
        <w:t>月完成硫回收</w:t>
      </w:r>
      <w:r>
        <w:rPr>
          <w:rFonts w:hint="eastAsia"/>
          <w:spacing w:val="-3"/>
          <w:sz w:val="28"/>
          <w:szCs w:val="28"/>
          <w:lang w:val="en-US" w:eastAsia="zh-CN"/>
        </w:rPr>
        <w:t>1</w:t>
      </w:r>
      <w:r>
        <w:rPr>
          <w:rFonts w:hint="eastAsia"/>
          <w:spacing w:val="-3"/>
          <w:sz w:val="28"/>
          <w:szCs w:val="28"/>
          <w:lang w:val="en-US" w:eastAsia="zh-CN"/>
        </w:rPr>
        <w:t>套在线设备调试工作。</w:t>
      </w:r>
      <w:r>
        <w:rPr>
          <w:rFonts w:hint="eastAsia"/>
          <w:sz w:val="28"/>
          <w:szCs w:val="28"/>
        </w:rPr>
        <w:t>在线监测设备总投资</w:t>
      </w:r>
      <w:r>
        <w:rPr>
          <w:rFonts w:hint="eastAsia"/>
          <w:sz w:val="28"/>
          <w:szCs w:val="28"/>
        </w:rPr>
        <w:t>150</w:t>
      </w:r>
      <w:r>
        <w:rPr>
          <w:rFonts w:hint="eastAsia"/>
          <w:sz w:val="28"/>
          <w:szCs w:val="28"/>
        </w:rPr>
        <w:t>万元。</w:t>
      </w:r>
    </w:p>
    <w:p w:rsidR="00433B20" w:rsidRDefault="00433B20">
      <w:pPr>
        <w:numPr>
          <w:ilvl w:val="0"/>
          <w:numId w:val="2"/>
        </w:numPr>
        <w:spacing w:line="360" w:lineRule="auto"/>
        <w:rPr>
          <w:rFonts w:hint="eastAsia"/>
          <w:b/>
          <w:bCs/>
          <w:color w:val="000000"/>
          <w:sz w:val="28"/>
          <w:szCs w:val="28"/>
        </w:rPr>
      </w:pPr>
      <w:r>
        <w:rPr>
          <w:b/>
          <w:bCs/>
          <w:color w:val="000000"/>
          <w:sz w:val="28"/>
          <w:szCs w:val="28"/>
        </w:rPr>
        <w:t>脱硝</w:t>
      </w:r>
      <w:r>
        <w:rPr>
          <w:rFonts w:hint="eastAsia"/>
          <w:b/>
          <w:bCs/>
          <w:color w:val="000000"/>
          <w:sz w:val="28"/>
          <w:szCs w:val="28"/>
        </w:rPr>
        <w:t>工艺</w:t>
      </w:r>
    </w:p>
    <w:p w:rsidR="00433B20" w:rsidRDefault="00433B20">
      <w:pPr>
        <w:spacing w:line="360" w:lineRule="auto"/>
        <w:ind w:firstLineChars="200" w:firstLine="560"/>
        <w:rPr>
          <w:color w:val="000000"/>
          <w:sz w:val="24"/>
        </w:rPr>
      </w:pPr>
      <w:r>
        <w:rPr>
          <w:color w:val="000000"/>
          <w:sz w:val="28"/>
          <w:szCs w:val="28"/>
        </w:rPr>
        <w:t>本项目锅炉采</w:t>
      </w:r>
      <w:r>
        <w:rPr>
          <w:sz w:val="28"/>
          <w:szCs w:val="28"/>
        </w:rPr>
        <w:t>用</w:t>
      </w:r>
      <w:r>
        <w:rPr>
          <w:sz w:val="28"/>
          <w:szCs w:val="28"/>
        </w:rPr>
        <w:t>SCR</w:t>
      </w:r>
      <w:r>
        <w:rPr>
          <w:sz w:val="28"/>
          <w:szCs w:val="28"/>
        </w:rPr>
        <w:t>法</w:t>
      </w:r>
      <w:r>
        <w:rPr>
          <w:color w:val="000000"/>
          <w:sz w:val="28"/>
          <w:szCs w:val="28"/>
        </w:rPr>
        <w:t>+SNCR</w:t>
      </w:r>
      <w:r>
        <w:rPr>
          <w:color w:val="000000"/>
          <w:sz w:val="28"/>
          <w:szCs w:val="28"/>
        </w:rPr>
        <w:t>法。</w:t>
      </w:r>
    </w:p>
    <w:p w:rsidR="00433B20" w:rsidRDefault="00433B20">
      <w:pPr>
        <w:spacing w:line="360" w:lineRule="auto"/>
        <w:ind w:firstLine="560"/>
        <w:rPr>
          <w:color w:val="000000"/>
          <w:sz w:val="28"/>
          <w:szCs w:val="28"/>
        </w:rPr>
      </w:pPr>
      <w:r>
        <w:rPr>
          <w:color w:val="000000"/>
          <w:sz w:val="28"/>
          <w:szCs w:val="28"/>
        </w:rPr>
        <w:t>SCR</w:t>
      </w:r>
      <w:r>
        <w:rPr>
          <w:color w:val="000000"/>
          <w:sz w:val="28"/>
          <w:szCs w:val="28"/>
        </w:rPr>
        <w:t>脱硝装置布置在布袋除尘器之前，液氨从液氨罐进入蒸发槽蒸发为气态氨后通过氨缓冲槽和输送管道进入锅炉区，通过与空气均匀混合后由分布导阀进入</w:t>
      </w:r>
      <w:r>
        <w:rPr>
          <w:color w:val="000000"/>
          <w:sz w:val="28"/>
          <w:szCs w:val="28"/>
        </w:rPr>
        <w:t>SCR</w:t>
      </w:r>
      <w:r>
        <w:rPr>
          <w:color w:val="000000"/>
          <w:sz w:val="28"/>
          <w:szCs w:val="28"/>
        </w:rPr>
        <w:t>反应器，</w:t>
      </w:r>
      <w:r>
        <w:rPr>
          <w:color w:val="000000"/>
          <w:sz w:val="28"/>
          <w:szCs w:val="28"/>
        </w:rPr>
        <w:t>SCR</w:t>
      </w:r>
      <w:r>
        <w:rPr>
          <w:color w:val="000000"/>
          <w:sz w:val="28"/>
          <w:szCs w:val="28"/>
        </w:rPr>
        <w:t>反应器设置于空气预热器上游，气氨进入</w:t>
      </w:r>
      <w:r>
        <w:rPr>
          <w:color w:val="000000"/>
          <w:sz w:val="28"/>
          <w:szCs w:val="28"/>
        </w:rPr>
        <w:t>SCR</w:t>
      </w:r>
      <w:r>
        <w:rPr>
          <w:color w:val="000000"/>
          <w:sz w:val="28"/>
          <w:szCs w:val="28"/>
        </w:rPr>
        <w:t>反应器的上方，通过一种喷雾</w:t>
      </w:r>
      <w:r>
        <w:rPr>
          <w:color w:val="000000"/>
          <w:spacing w:val="-4"/>
          <w:sz w:val="28"/>
          <w:szCs w:val="28"/>
        </w:rPr>
        <w:t>装置和烟气均</w:t>
      </w:r>
      <w:r>
        <w:rPr>
          <w:color w:val="000000"/>
          <w:spacing w:val="4"/>
          <w:sz w:val="28"/>
          <w:szCs w:val="28"/>
        </w:rPr>
        <w:t>匀分布混合，混合后，烟气通过反应器内触媒层进行还原反应，并完成脱硝过程。</w:t>
      </w:r>
      <w:r>
        <w:rPr>
          <w:color w:val="000000"/>
          <w:sz w:val="28"/>
          <w:szCs w:val="28"/>
        </w:rPr>
        <w:t xml:space="preserve">        </w:t>
      </w:r>
    </w:p>
    <w:p w:rsidR="00433B20" w:rsidRDefault="00433B20">
      <w:pPr>
        <w:spacing w:line="360" w:lineRule="auto"/>
        <w:ind w:firstLine="560"/>
        <w:rPr>
          <w:b/>
          <w:bCs/>
          <w:color w:val="000000"/>
          <w:sz w:val="28"/>
          <w:szCs w:val="28"/>
        </w:rPr>
      </w:pPr>
      <w:r>
        <w:rPr>
          <w:color w:val="000000"/>
          <w:sz w:val="28"/>
          <w:szCs w:val="28"/>
        </w:rPr>
        <w:t>SNCR</w:t>
      </w:r>
      <w:r>
        <w:rPr>
          <w:color w:val="000000"/>
          <w:spacing w:val="10"/>
          <w:sz w:val="28"/>
          <w:szCs w:val="28"/>
        </w:rPr>
        <w:t>工艺系统主要由氨水储备系统、稀释计量系统、分配系统、喷射系统、除盐水系统、压缩空气系统等组成。高流量循环模块从氨水储罐抽取一定量的</w:t>
      </w:r>
      <w:r>
        <w:rPr>
          <w:color w:val="000000"/>
          <w:spacing w:val="10"/>
          <w:sz w:val="28"/>
          <w:szCs w:val="28"/>
        </w:rPr>
        <w:t xml:space="preserve"> 20%</w:t>
      </w:r>
      <w:r>
        <w:rPr>
          <w:color w:val="000000"/>
          <w:spacing w:val="10"/>
          <w:sz w:val="28"/>
          <w:szCs w:val="28"/>
        </w:rPr>
        <w:t>的氨水溶液，通过背压阀组后回到氨水</w:t>
      </w:r>
      <w:r>
        <w:rPr>
          <w:color w:val="000000"/>
          <w:spacing w:val="10"/>
          <w:sz w:val="28"/>
          <w:szCs w:val="28"/>
        </w:rPr>
        <w:lastRenderedPageBreak/>
        <w:t>储罐，稀释计量模块分两路系统，一路为氨水计量系统，一路为稀释水系统，氨水计量系统从高流量循环管路通过流量计和调节阀计取一定量的氨水，稀释系统根据氨水的量从稀释水箱抽取定量的稀释水，二者在后段的混合器混合成</w:t>
      </w:r>
      <w:r>
        <w:rPr>
          <w:color w:val="000000"/>
          <w:spacing w:val="10"/>
          <w:sz w:val="28"/>
          <w:szCs w:val="28"/>
        </w:rPr>
        <w:t xml:space="preserve"> 5%</w:t>
      </w:r>
      <w:r>
        <w:rPr>
          <w:color w:val="000000"/>
          <w:spacing w:val="10"/>
          <w:sz w:val="28"/>
          <w:szCs w:val="28"/>
        </w:rPr>
        <w:t>左右的氨水。</w:t>
      </w:r>
      <w:r>
        <w:rPr>
          <w:color w:val="000000"/>
          <w:spacing w:val="10"/>
          <w:sz w:val="28"/>
          <w:szCs w:val="28"/>
        </w:rPr>
        <w:t>5%</w:t>
      </w:r>
      <w:r>
        <w:rPr>
          <w:color w:val="000000"/>
          <w:spacing w:val="10"/>
          <w:sz w:val="28"/>
          <w:szCs w:val="28"/>
        </w:rPr>
        <w:t>的氨水进入分配系统，分配模块将总的氨水分成几份分别供给各自的喷枪，同时通过压缩空气将氨水雾化后进入锅炉内部。</w:t>
      </w:r>
    </w:p>
    <w:p w:rsidR="00433B20" w:rsidRDefault="00433B20">
      <w:pPr>
        <w:spacing w:line="360" w:lineRule="auto"/>
        <w:rPr>
          <w:b/>
          <w:bCs/>
          <w:color w:val="000000"/>
          <w:sz w:val="28"/>
          <w:szCs w:val="28"/>
        </w:rPr>
      </w:pPr>
      <w:r>
        <w:rPr>
          <w:b/>
          <w:bCs/>
          <w:color w:val="000000"/>
          <w:sz w:val="28"/>
          <w:szCs w:val="28"/>
        </w:rPr>
        <w:t>3</w:t>
      </w:r>
      <w:r>
        <w:rPr>
          <w:b/>
          <w:bCs/>
          <w:color w:val="000000"/>
          <w:sz w:val="28"/>
          <w:szCs w:val="28"/>
        </w:rPr>
        <w:t>、脱硫</w:t>
      </w:r>
      <w:r>
        <w:rPr>
          <w:rFonts w:hint="eastAsia"/>
          <w:b/>
          <w:bCs/>
          <w:color w:val="000000"/>
          <w:sz w:val="28"/>
          <w:szCs w:val="28"/>
        </w:rPr>
        <w:t>工艺</w:t>
      </w:r>
    </w:p>
    <w:p w:rsidR="00433B20" w:rsidRDefault="00433B20">
      <w:pPr>
        <w:spacing w:line="360" w:lineRule="auto"/>
        <w:ind w:firstLine="520"/>
        <w:rPr>
          <w:spacing w:val="10"/>
          <w:sz w:val="28"/>
          <w:szCs w:val="28"/>
        </w:rPr>
      </w:pPr>
      <w:r>
        <w:rPr>
          <w:spacing w:val="10"/>
          <w:sz w:val="28"/>
          <w:szCs w:val="28"/>
        </w:rPr>
        <w:t>烟气进入脱硫塔与循环浆液接触进行洗涤、降温和吸收，在此过程中含氨吸收剂的循环液将烟气中的</w:t>
      </w:r>
      <w:r>
        <w:rPr>
          <w:spacing w:val="10"/>
          <w:sz w:val="28"/>
          <w:szCs w:val="28"/>
        </w:rPr>
        <w:t>SO</w:t>
      </w:r>
      <w:r>
        <w:rPr>
          <w:spacing w:val="10"/>
          <w:sz w:val="28"/>
          <w:szCs w:val="28"/>
          <w:vertAlign w:val="subscript"/>
        </w:rPr>
        <w:t>2</w:t>
      </w:r>
      <w:r>
        <w:rPr>
          <w:spacing w:val="10"/>
          <w:sz w:val="28"/>
          <w:szCs w:val="28"/>
        </w:rPr>
        <w:t>吸收，反应生成亚硫酸铵；含亚硫酸铵的液体再与氧化空气进行氧化反应，将亚硫酸铵氧化成硫酸铵，形成硫酸铵稀溶液；含硫酸铵的稀溶液进</w:t>
      </w:r>
      <w:r>
        <w:rPr>
          <w:sz w:val="28"/>
          <w:szCs w:val="28"/>
        </w:rPr>
        <w:t>一步浓缩、结晶后，得到一定含固量的硫酸铵浆液，通过硫铵排出泵</w:t>
      </w:r>
      <w:r>
        <w:rPr>
          <w:spacing w:val="10"/>
          <w:sz w:val="28"/>
          <w:szCs w:val="28"/>
        </w:rPr>
        <w:t>将生成的硫酸铵浆液送入硫铵后处理系统。</w:t>
      </w:r>
    </w:p>
    <w:p w:rsidR="00433B20" w:rsidRDefault="00433B20">
      <w:pPr>
        <w:spacing w:line="360" w:lineRule="auto"/>
        <w:ind w:firstLine="420"/>
        <w:rPr>
          <w:color w:val="000000"/>
          <w:spacing w:val="-4"/>
          <w:sz w:val="28"/>
          <w:szCs w:val="28"/>
        </w:rPr>
      </w:pPr>
      <w:r>
        <w:rPr>
          <w:rFonts w:hint="eastAsia"/>
          <w:color w:val="000000"/>
          <w:sz w:val="28"/>
          <w:szCs w:val="28"/>
        </w:rPr>
        <w:t xml:space="preserve"> </w:t>
      </w:r>
      <w:r>
        <w:rPr>
          <w:color w:val="000000"/>
          <w:sz w:val="28"/>
          <w:szCs w:val="28"/>
        </w:rPr>
        <w:t>脱硫剂来源于煤气水处理及酚回</w:t>
      </w:r>
      <w:r>
        <w:rPr>
          <w:color w:val="000000"/>
          <w:spacing w:val="-4"/>
          <w:sz w:val="28"/>
          <w:szCs w:val="28"/>
        </w:rPr>
        <w:t>收装置副产的氨水，不足部分</w:t>
      </w:r>
      <w:r>
        <w:rPr>
          <w:color w:val="000000"/>
          <w:sz w:val="28"/>
          <w:szCs w:val="28"/>
        </w:rPr>
        <w:t>外购</w:t>
      </w:r>
      <w:r>
        <w:rPr>
          <w:color w:val="000000"/>
          <w:spacing w:val="-4"/>
          <w:sz w:val="28"/>
          <w:szCs w:val="28"/>
        </w:rPr>
        <w:t>，脱硫副产品硫酸铵制作成高效的复合化肥，最终外售。</w:t>
      </w:r>
    </w:p>
    <w:p w:rsidR="00433B20" w:rsidRDefault="00433B20">
      <w:pPr>
        <w:spacing w:line="360" w:lineRule="auto"/>
        <w:ind w:firstLineChars="200" w:firstLine="560"/>
        <w:rPr>
          <w:sz w:val="28"/>
          <w:szCs w:val="28"/>
        </w:rPr>
      </w:pPr>
      <w:r>
        <w:rPr>
          <w:sz w:val="28"/>
          <w:szCs w:val="28"/>
        </w:rPr>
        <w:t>锅炉</w:t>
      </w:r>
      <w:r>
        <w:rPr>
          <w:rFonts w:hint="eastAsia"/>
          <w:sz w:val="28"/>
          <w:szCs w:val="28"/>
        </w:rPr>
        <w:t>烟气经脱硝、除尘、脱硫处理后通过</w:t>
      </w:r>
      <w:r>
        <w:rPr>
          <w:sz w:val="28"/>
          <w:szCs w:val="28"/>
        </w:rPr>
        <w:t>一座</w:t>
      </w:r>
      <w:r>
        <w:rPr>
          <w:rFonts w:hint="eastAsia"/>
          <w:sz w:val="28"/>
          <w:szCs w:val="28"/>
        </w:rPr>
        <w:t>180</w:t>
      </w:r>
      <w:r>
        <w:rPr>
          <w:sz w:val="28"/>
          <w:szCs w:val="28"/>
        </w:rPr>
        <w:t>米高的烟囱排放。</w:t>
      </w:r>
    </w:p>
    <w:p w:rsidR="00433B20" w:rsidRDefault="00433B20">
      <w:pPr>
        <w:spacing w:line="360" w:lineRule="auto"/>
        <w:rPr>
          <w:b/>
          <w:bCs/>
          <w:color w:val="000000"/>
          <w:sz w:val="28"/>
          <w:szCs w:val="28"/>
        </w:rPr>
      </w:pPr>
      <w:r>
        <w:rPr>
          <w:b/>
          <w:bCs/>
          <w:color w:val="000000"/>
          <w:sz w:val="28"/>
          <w:szCs w:val="28"/>
        </w:rPr>
        <w:t>4</w:t>
      </w:r>
      <w:r>
        <w:rPr>
          <w:b/>
          <w:bCs/>
          <w:color w:val="000000"/>
          <w:sz w:val="28"/>
          <w:szCs w:val="28"/>
        </w:rPr>
        <w:t>、在线监测系统建设情况</w:t>
      </w:r>
    </w:p>
    <w:p w:rsidR="00433B20" w:rsidRDefault="00433B20" w:rsidP="002E762F">
      <w:pPr>
        <w:spacing w:line="360" w:lineRule="auto"/>
        <w:ind w:firstLineChars="221" w:firstLine="619"/>
        <w:rPr>
          <w:color w:val="000000"/>
          <w:sz w:val="28"/>
          <w:szCs w:val="28"/>
        </w:rPr>
      </w:pPr>
      <w:r>
        <w:rPr>
          <w:sz w:val="28"/>
          <w:szCs w:val="28"/>
        </w:rPr>
        <w:t>1#</w:t>
      </w:r>
      <w:r>
        <w:rPr>
          <w:rFonts w:hint="eastAsia"/>
          <w:sz w:val="28"/>
          <w:szCs w:val="28"/>
        </w:rPr>
        <w:t>、</w:t>
      </w:r>
      <w:r>
        <w:rPr>
          <w:rFonts w:hint="eastAsia"/>
          <w:sz w:val="28"/>
          <w:szCs w:val="28"/>
        </w:rPr>
        <w:t>2#</w:t>
      </w:r>
      <w:r>
        <w:rPr>
          <w:rFonts w:hint="eastAsia"/>
          <w:sz w:val="28"/>
          <w:szCs w:val="28"/>
        </w:rPr>
        <w:t>脱硫设施前口、后口和硫回收排口</w:t>
      </w:r>
      <w:r>
        <w:rPr>
          <w:sz w:val="28"/>
          <w:szCs w:val="28"/>
        </w:rPr>
        <w:t>分别安装</w:t>
      </w:r>
      <w:r>
        <w:rPr>
          <w:sz w:val="28"/>
          <w:szCs w:val="28"/>
        </w:rPr>
        <w:t>1</w:t>
      </w:r>
      <w:r>
        <w:rPr>
          <w:sz w:val="28"/>
          <w:szCs w:val="28"/>
        </w:rPr>
        <w:t>套北京雪迪龙科技有限公司型号为</w:t>
      </w:r>
      <w:r>
        <w:rPr>
          <w:rFonts w:hint="eastAsia"/>
          <w:bCs/>
          <w:sz w:val="28"/>
          <w:szCs w:val="28"/>
        </w:rPr>
        <w:t>SCS-900</w:t>
      </w:r>
      <w:r>
        <w:rPr>
          <w:color w:val="000000"/>
          <w:sz w:val="28"/>
          <w:szCs w:val="28"/>
        </w:rPr>
        <w:t>在线监测系</w:t>
      </w:r>
      <w:r>
        <w:rPr>
          <w:sz w:val="28"/>
          <w:szCs w:val="28"/>
        </w:rPr>
        <w:t>统</w:t>
      </w:r>
      <w:r>
        <w:rPr>
          <w:rFonts w:hint="eastAsia"/>
          <w:sz w:val="28"/>
          <w:szCs w:val="28"/>
        </w:rPr>
        <w:t>，共安装</w:t>
      </w:r>
      <w:r>
        <w:rPr>
          <w:rFonts w:hint="eastAsia"/>
          <w:sz w:val="28"/>
          <w:szCs w:val="28"/>
        </w:rPr>
        <w:t>5</w:t>
      </w:r>
      <w:r>
        <w:rPr>
          <w:rFonts w:hint="eastAsia"/>
          <w:sz w:val="28"/>
          <w:szCs w:val="28"/>
        </w:rPr>
        <w:t>套</w:t>
      </w:r>
      <w:r>
        <w:rPr>
          <w:sz w:val="28"/>
          <w:szCs w:val="28"/>
        </w:rPr>
        <w:t>在线监测系统</w:t>
      </w:r>
      <w:r>
        <w:rPr>
          <w:rFonts w:hint="eastAsia"/>
          <w:sz w:val="28"/>
          <w:szCs w:val="28"/>
        </w:rPr>
        <w:t>，所有在线监测系统</w:t>
      </w:r>
      <w:r>
        <w:rPr>
          <w:sz w:val="28"/>
          <w:szCs w:val="28"/>
        </w:rPr>
        <w:t>由</w:t>
      </w:r>
      <w:r>
        <w:rPr>
          <w:rFonts w:hint="eastAsia"/>
          <w:sz w:val="28"/>
          <w:szCs w:val="28"/>
        </w:rPr>
        <w:t>新疆新业能源化工有限责任公</w:t>
      </w:r>
      <w:r>
        <w:rPr>
          <w:sz w:val="28"/>
          <w:szCs w:val="28"/>
        </w:rPr>
        <w:t>自行购买</w:t>
      </w:r>
      <w:r>
        <w:rPr>
          <w:rFonts w:hint="eastAsia"/>
          <w:sz w:val="28"/>
          <w:szCs w:val="28"/>
        </w:rPr>
        <w:t>，北京雪迪龙科技有限公司对</w:t>
      </w:r>
      <w:r>
        <w:rPr>
          <w:rFonts w:hint="eastAsia"/>
          <w:sz w:val="28"/>
          <w:szCs w:val="28"/>
        </w:rPr>
        <w:t>5</w:t>
      </w:r>
      <w:r>
        <w:rPr>
          <w:rFonts w:hint="eastAsia"/>
          <w:sz w:val="28"/>
          <w:szCs w:val="28"/>
        </w:rPr>
        <w:t>套</w:t>
      </w:r>
      <w:r>
        <w:rPr>
          <w:sz w:val="28"/>
          <w:szCs w:val="28"/>
        </w:rPr>
        <w:t>在线监测系统</w:t>
      </w:r>
      <w:r>
        <w:rPr>
          <w:rFonts w:hint="eastAsia"/>
          <w:sz w:val="28"/>
          <w:szCs w:val="28"/>
        </w:rPr>
        <w:t>进行运维工作。</w:t>
      </w:r>
    </w:p>
    <w:p w:rsidR="00433B20" w:rsidRDefault="00433B20">
      <w:pPr>
        <w:spacing w:line="360" w:lineRule="auto"/>
        <w:ind w:firstLineChars="200" w:firstLine="560"/>
        <w:rPr>
          <w:rFonts w:hint="eastAsia"/>
          <w:color w:val="000000"/>
          <w:sz w:val="28"/>
          <w:szCs w:val="28"/>
        </w:rPr>
      </w:pPr>
      <w:r>
        <w:rPr>
          <w:color w:val="000000"/>
          <w:sz w:val="28"/>
          <w:szCs w:val="28"/>
        </w:rPr>
        <w:t>201</w:t>
      </w:r>
      <w:r>
        <w:rPr>
          <w:rFonts w:hint="eastAsia"/>
          <w:color w:val="000000"/>
          <w:sz w:val="28"/>
          <w:szCs w:val="28"/>
        </w:rPr>
        <w:t>7</w:t>
      </w:r>
      <w:r>
        <w:rPr>
          <w:color w:val="000000"/>
          <w:sz w:val="28"/>
          <w:szCs w:val="28"/>
        </w:rPr>
        <w:t>年</w:t>
      </w:r>
      <w:r>
        <w:rPr>
          <w:rFonts w:hint="eastAsia"/>
          <w:color w:val="000000"/>
          <w:sz w:val="28"/>
          <w:szCs w:val="28"/>
        </w:rPr>
        <w:t>3</w:t>
      </w:r>
      <w:r>
        <w:rPr>
          <w:color w:val="000000"/>
          <w:sz w:val="28"/>
          <w:szCs w:val="28"/>
        </w:rPr>
        <w:t>月</w:t>
      </w:r>
      <w:r>
        <w:rPr>
          <w:rFonts w:hint="eastAsia"/>
          <w:color w:val="000000"/>
          <w:sz w:val="28"/>
          <w:szCs w:val="28"/>
        </w:rPr>
        <w:t>4</w:t>
      </w:r>
      <w:r>
        <w:rPr>
          <w:rFonts w:hint="eastAsia"/>
          <w:color w:val="000000"/>
          <w:sz w:val="28"/>
          <w:szCs w:val="28"/>
        </w:rPr>
        <w:t>日</w:t>
      </w:r>
      <w:r>
        <w:rPr>
          <w:rFonts w:hint="eastAsia"/>
          <w:color w:val="000000"/>
          <w:sz w:val="28"/>
          <w:szCs w:val="28"/>
        </w:rPr>
        <w:t>-6</w:t>
      </w:r>
      <w:r>
        <w:rPr>
          <w:rFonts w:hint="eastAsia"/>
          <w:color w:val="000000"/>
          <w:sz w:val="28"/>
          <w:szCs w:val="28"/>
        </w:rPr>
        <w:t>日</w:t>
      </w:r>
      <w:r>
        <w:rPr>
          <w:color w:val="000000"/>
          <w:sz w:val="28"/>
          <w:szCs w:val="28"/>
        </w:rPr>
        <w:t>北京雪迪龙科技有限公司对</w:t>
      </w:r>
      <w:r>
        <w:rPr>
          <w:color w:val="000000"/>
          <w:sz w:val="28"/>
          <w:szCs w:val="28"/>
        </w:rPr>
        <w:t>1#</w:t>
      </w:r>
      <w:r>
        <w:rPr>
          <w:rFonts w:hint="eastAsia"/>
          <w:color w:val="000000"/>
          <w:sz w:val="28"/>
          <w:szCs w:val="28"/>
        </w:rPr>
        <w:t>脱硫设施后口</w:t>
      </w:r>
      <w:r>
        <w:rPr>
          <w:color w:val="000000"/>
          <w:sz w:val="28"/>
          <w:szCs w:val="28"/>
        </w:rPr>
        <w:t>进行安装调试，并提供了</w:t>
      </w:r>
      <w:r>
        <w:rPr>
          <w:rFonts w:hint="eastAsia"/>
          <w:color w:val="000000"/>
          <w:sz w:val="28"/>
          <w:szCs w:val="28"/>
        </w:rPr>
        <w:t>72</w:t>
      </w:r>
      <w:r>
        <w:rPr>
          <w:color w:val="000000"/>
          <w:sz w:val="28"/>
          <w:szCs w:val="28"/>
        </w:rPr>
        <w:t>小时调试报告</w:t>
      </w:r>
      <w:r>
        <w:rPr>
          <w:rFonts w:hint="eastAsia"/>
          <w:color w:val="000000"/>
          <w:sz w:val="28"/>
          <w:szCs w:val="28"/>
        </w:rPr>
        <w:t>。</w:t>
      </w:r>
    </w:p>
    <w:p w:rsidR="00433B20" w:rsidRDefault="00433B20">
      <w:pPr>
        <w:spacing w:line="360" w:lineRule="auto"/>
        <w:ind w:firstLineChars="200" w:firstLine="560"/>
        <w:rPr>
          <w:rFonts w:hint="eastAsia"/>
          <w:color w:val="000000"/>
          <w:sz w:val="28"/>
          <w:szCs w:val="28"/>
        </w:rPr>
      </w:pPr>
      <w:r>
        <w:rPr>
          <w:color w:val="000000"/>
          <w:sz w:val="28"/>
          <w:szCs w:val="28"/>
        </w:rPr>
        <w:t>201</w:t>
      </w:r>
      <w:r>
        <w:rPr>
          <w:rFonts w:hint="eastAsia"/>
          <w:color w:val="000000"/>
          <w:sz w:val="28"/>
          <w:szCs w:val="28"/>
        </w:rPr>
        <w:t>7</w:t>
      </w:r>
      <w:r>
        <w:rPr>
          <w:color w:val="000000"/>
          <w:sz w:val="28"/>
          <w:szCs w:val="28"/>
        </w:rPr>
        <w:t>年</w:t>
      </w:r>
      <w:r>
        <w:rPr>
          <w:rFonts w:hint="eastAsia"/>
          <w:color w:val="000000"/>
          <w:sz w:val="28"/>
          <w:szCs w:val="28"/>
        </w:rPr>
        <w:t>3</w:t>
      </w:r>
      <w:r>
        <w:rPr>
          <w:color w:val="000000"/>
          <w:sz w:val="28"/>
          <w:szCs w:val="28"/>
        </w:rPr>
        <w:t>月</w:t>
      </w:r>
      <w:r>
        <w:rPr>
          <w:rFonts w:hint="eastAsia"/>
          <w:color w:val="000000"/>
          <w:sz w:val="28"/>
          <w:szCs w:val="28"/>
        </w:rPr>
        <w:t>8</w:t>
      </w:r>
      <w:r>
        <w:rPr>
          <w:rFonts w:hint="eastAsia"/>
          <w:color w:val="000000"/>
          <w:sz w:val="28"/>
          <w:szCs w:val="28"/>
        </w:rPr>
        <w:t>日</w:t>
      </w:r>
      <w:r>
        <w:rPr>
          <w:rFonts w:hint="eastAsia"/>
          <w:color w:val="000000"/>
          <w:sz w:val="28"/>
          <w:szCs w:val="28"/>
        </w:rPr>
        <w:t>-10</w:t>
      </w:r>
      <w:r>
        <w:rPr>
          <w:rFonts w:hint="eastAsia"/>
          <w:color w:val="000000"/>
          <w:sz w:val="28"/>
          <w:szCs w:val="28"/>
        </w:rPr>
        <w:t>日</w:t>
      </w:r>
      <w:r>
        <w:rPr>
          <w:color w:val="000000"/>
          <w:sz w:val="28"/>
          <w:szCs w:val="28"/>
        </w:rPr>
        <w:t>北京雪迪龙科技有限公司对</w:t>
      </w:r>
      <w:r>
        <w:rPr>
          <w:color w:val="000000"/>
          <w:sz w:val="28"/>
          <w:szCs w:val="28"/>
        </w:rPr>
        <w:t>1#</w:t>
      </w:r>
      <w:r>
        <w:rPr>
          <w:rFonts w:hint="eastAsia"/>
          <w:color w:val="000000"/>
          <w:sz w:val="28"/>
          <w:szCs w:val="28"/>
        </w:rPr>
        <w:t>脱硫设施前口</w:t>
      </w:r>
      <w:r>
        <w:rPr>
          <w:color w:val="000000"/>
          <w:sz w:val="28"/>
          <w:szCs w:val="28"/>
        </w:rPr>
        <w:t>进行安装调试，并提供了</w:t>
      </w:r>
      <w:r>
        <w:rPr>
          <w:rFonts w:hint="eastAsia"/>
          <w:color w:val="000000"/>
          <w:sz w:val="28"/>
          <w:szCs w:val="28"/>
        </w:rPr>
        <w:t>72</w:t>
      </w:r>
      <w:r>
        <w:rPr>
          <w:color w:val="000000"/>
          <w:sz w:val="28"/>
          <w:szCs w:val="28"/>
        </w:rPr>
        <w:t>小时调试报告</w:t>
      </w:r>
      <w:r>
        <w:rPr>
          <w:rFonts w:hint="eastAsia"/>
          <w:color w:val="000000"/>
          <w:sz w:val="28"/>
          <w:szCs w:val="28"/>
        </w:rPr>
        <w:t>。</w:t>
      </w:r>
    </w:p>
    <w:p w:rsidR="00433B20" w:rsidRDefault="00433B20">
      <w:pPr>
        <w:spacing w:line="360" w:lineRule="auto"/>
        <w:ind w:firstLineChars="200" w:firstLine="560"/>
        <w:rPr>
          <w:rFonts w:hint="eastAsia"/>
          <w:color w:val="000000"/>
          <w:sz w:val="28"/>
          <w:szCs w:val="28"/>
        </w:rPr>
      </w:pPr>
      <w:r>
        <w:rPr>
          <w:color w:val="000000"/>
          <w:sz w:val="28"/>
          <w:szCs w:val="28"/>
        </w:rPr>
        <w:t>201</w:t>
      </w:r>
      <w:r>
        <w:rPr>
          <w:rFonts w:hint="eastAsia"/>
          <w:color w:val="000000"/>
          <w:sz w:val="28"/>
          <w:szCs w:val="28"/>
        </w:rPr>
        <w:t>7</w:t>
      </w:r>
      <w:r>
        <w:rPr>
          <w:color w:val="000000"/>
          <w:sz w:val="28"/>
          <w:szCs w:val="28"/>
        </w:rPr>
        <w:t>年</w:t>
      </w:r>
      <w:r>
        <w:rPr>
          <w:rFonts w:hint="eastAsia"/>
          <w:color w:val="000000"/>
          <w:sz w:val="28"/>
          <w:szCs w:val="28"/>
        </w:rPr>
        <w:t>3</w:t>
      </w:r>
      <w:r>
        <w:rPr>
          <w:color w:val="000000"/>
          <w:sz w:val="28"/>
          <w:szCs w:val="28"/>
        </w:rPr>
        <w:t>月</w:t>
      </w:r>
      <w:r>
        <w:rPr>
          <w:rFonts w:hint="eastAsia"/>
          <w:color w:val="000000"/>
          <w:sz w:val="28"/>
          <w:szCs w:val="28"/>
        </w:rPr>
        <w:t>6</w:t>
      </w:r>
      <w:r>
        <w:rPr>
          <w:rFonts w:hint="eastAsia"/>
          <w:color w:val="000000"/>
          <w:sz w:val="28"/>
          <w:szCs w:val="28"/>
        </w:rPr>
        <w:t>日</w:t>
      </w:r>
      <w:r>
        <w:rPr>
          <w:rFonts w:hint="eastAsia"/>
          <w:color w:val="000000"/>
          <w:sz w:val="28"/>
          <w:szCs w:val="28"/>
        </w:rPr>
        <w:t>-8</w:t>
      </w:r>
      <w:r>
        <w:rPr>
          <w:rFonts w:hint="eastAsia"/>
          <w:color w:val="000000"/>
          <w:sz w:val="28"/>
          <w:szCs w:val="28"/>
        </w:rPr>
        <w:t>日</w:t>
      </w:r>
      <w:r>
        <w:rPr>
          <w:color w:val="000000"/>
          <w:sz w:val="28"/>
          <w:szCs w:val="28"/>
        </w:rPr>
        <w:t>北京雪迪龙科技有限公司对</w:t>
      </w:r>
      <w:r>
        <w:rPr>
          <w:rFonts w:hint="eastAsia"/>
          <w:color w:val="000000"/>
          <w:sz w:val="28"/>
          <w:szCs w:val="28"/>
        </w:rPr>
        <w:t>2</w:t>
      </w:r>
      <w:r>
        <w:rPr>
          <w:color w:val="000000"/>
          <w:sz w:val="28"/>
          <w:szCs w:val="28"/>
        </w:rPr>
        <w:t>#</w:t>
      </w:r>
      <w:r>
        <w:rPr>
          <w:rFonts w:hint="eastAsia"/>
          <w:color w:val="000000"/>
          <w:sz w:val="28"/>
          <w:szCs w:val="28"/>
        </w:rPr>
        <w:t>脱硫设施前口、后口</w:t>
      </w:r>
      <w:r>
        <w:rPr>
          <w:color w:val="000000"/>
          <w:sz w:val="28"/>
          <w:szCs w:val="28"/>
        </w:rPr>
        <w:t>进行安装调试，并提供了</w:t>
      </w:r>
      <w:r>
        <w:rPr>
          <w:rFonts w:hint="eastAsia"/>
          <w:color w:val="000000"/>
          <w:sz w:val="28"/>
          <w:szCs w:val="28"/>
        </w:rPr>
        <w:t>72</w:t>
      </w:r>
      <w:r>
        <w:rPr>
          <w:color w:val="000000"/>
          <w:sz w:val="28"/>
          <w:szCs w:val="28"/>
        </w:rPr>
        <w:t>小时调试报告</w:t>
      </w:r>
      <w:r>
        <w:rPr>
          <w:rFonts w:hint="eastAsia"/>
          <w:color w:val="000000"/>
          <w:sz w:val="28"/>
          <w:szCs w:val="28"/>
        </w:rPr>
        <w:t>。</w:t>
      </w:r>
    </w:p>
    <w:p w:rsidR="00433B20" w:rsidRDefault="00433B20">
      <w:pPr>
        <w:spacing w:line="360" w:lineRule="auto"/>
        <w:ind w:firstLineChars="200" w:firstLine="560"/>
        <w:rPr>
          <w:rFonts w:hint="eastAsia"/>
          <w:sz w:val="28"/>
          <w:szCs w:val="28"/>
        </w:rPr>
      </w:pPr>
      <w:r>
        <w:rPr>
          <w:sz w:val="28"/>
          <w:szCs w:val="28"/>
        </w:rPr>
        <w:lastRenderedPageBreak/>
        <w:t>201</w:t>
      </w:r>
      <w:r>
        <w:rPr>
          <w:rFonts w:hint="eastAsia"/>
          <w:sz w:val="28"/>
          <w:szCs w:val="28"/>
        </w:rPr>
        <w:t>7</w:t>
      </w:r>
      <w:r>
        <w:rPr>
          <w:sz w:val="28"/>
          <w:szCs w:val="28"/>
        </w:rPr>
        <w:t>年</w:t>
      </w:r>
      <w:r>
        <w:rPr>
          <w:rFonts w:hint="eastAsia"/>
          <w:sz w:val="28"/>
          <w:szCs w:val="28"/>
        </w:rPr>
        <w:t>6</w:t>
      </w:r>
      <w:r>
        <w:rPr>
          <w:sz w:val="28"/>
          <w:szCs w:val="28"/>
        </w:rPr>
        <w:t>月</w:t>
      </w:r>
      <w:r>
        <w:rPr>
          <w:rFonts w:hint="eastAsia"/>
          <w:sz w:val="28"/>
          <w:szCs w:val="28"/>
        </w:rPr>
        <w:t>11</w:t>
      </w:r>
      <w:r>
        <w:rPr>
          <w:rFonts w:hint="eastAsia"/>
          <w:sz w:val="28"/>
          <w:szCs w:val="28"/>
        </w:rPr>
        <w:t>日</w:t>
      </w:r>
      <w:r>
        <w:rPr>
          <w:rFonts w:hint="eastAsia"/>
          <w:sz w:val="28"/>
          <w:szCs w:val="28"/>
        </w:rPr>
        <w:t>-13</w:t>
      </w:r>
      <w:r>
        <w:rPr>
          <w:rFonts w:hint="eastAsia"/>
          <w:sz w:val="28"/>
          <w:szCs w:val="28"/>
        </w:rPr>
        <w:t>日</w:t>
      </w:r>
      <w:r>
        <w:rPr>
          <w:sz w:val="28"/>
          <w:szCs w:val="28"/>
        </w:rPr>
        <w:t>北京雪迪龙科技有限公司对</w:t>
      </w:r>
      <w:r>
        <w:rPr>
          <w:rFonts w:hint="eastAsia"/>
          <w:sz w:val="28"/>
          <w:szCs w:val="28"/>
        </w:rPr>
        <w:t>硫回收排口</w:t>
      </w:r>
      <w:r>
        <w:rPr>
          <w:sz w:val="28"/>
          <w:szCs w:val="28"/>
        </w:rPr>
        <w:t>进行调试，并提供了</w:t>
      </w:r>
      <w:r>
        <w:rPr>
          <w:rFonts w:hint="eastAsia"/>
          <w:sz w:val="28"/>
          <w:szCs w:val="28"/>
        </w:rPr>
        <w:t>72</w:t>
      </w:r>
      <w:r>
        <w:rPr>
          <w:sz w:val="28"/>
          <w:szCs w:val="28"/>
        </w:rPr>
        <w:t>小时调试报告</w:t>
      </w:r>
      <w:r>
        <w:rPr>
          <w:rFonts w:hint="eastAsia"/>
          <w:sz w:val="28"/>
          <w:szCs w:val="28"/>
        </w:rPr>
        <w:t>。</w:t>
      </w:r>
    </w:p>
    <w:p w:rsidR="00433B20" w:rsidRDefault="00433B20">
      <w:pPr>
        <w:spacing w:line="360" w:lineRule="auto"/>
        <w:ind w:firstLineChars="200" w:firstLine="560"/>
        <w:rPr>
          <w:color w:val="000000"/>
          <w:sz w:val="28"/>
          <w:szCs w:val="28"/>
        </w:rPr>
      </w:pPr>
      <w:r>
        <w:rPr>
          <w:sz w:val="28"/>
          <w:szCs w:val="28"/>
        </w:rPr>
        <w:t>201</w:t>
      </w:r>
      <w:r>
        <w:rPr>
          <w:rFonts w:hint="eastAsia"/>
          <w:sz w:val="28"/>
          <w:szCs w:val="28"/>
        </w:rPr>
        <w:t>7</w:t>
      </w:r>
      <w:r>
        <w:rPr>
          <w:sz w:val="28"/>
          <w:szCs w:val="28"/>
        </w:rPr>
        <w:t>年</w:t>
      </w:r>
      <w:r>
        <w:rPr>
          <w:rFonts w:hint="eastAsia"/>
          <w:sz w:val="28"/>
          <w:szCs w:val="28"/>
        </w:rPr>
        <w:t>5</w:t>
      </w:r>
      <w:r>
        <w:rPr>
          <w:sz w:val="28"/>
          <w:szCs w:val="28"/>
        </w:rPr>
        <w:t>月</w:t>
      </w:r>
      <w:r>
        <w:rPr>
          <w:rFonts w:hint="eastAsia"/>
          <w:sz w:val="28"/>
          <w:szCs w:val="28"/>
        </w:rPr>
        <w:t>10</w:t>
      </w:r>
      <w:r>
        <w:rPr>
          <w:sz w:val="28"/>
          <w:szCs w:val="28"/>
        </w:rPr>
        <w:t>日</w:t>
      </w:r>
      <w:r>
        <w:rPr>
          <w:rFonts w:hint="eastAsia"/>
          <w:sz w:val="28"/>
          <w:szCs w:val="28"/>
        </w:rPr>
        <w:t>新疆新业能源化工有限责任公司</w:t>
      </w:r>
      <w:r>
        <w:rPr>
          <w:sz w:val="28"/>
          <w:szCs w:val="28"/>
        </w:rPr>
        <w:t>提出验收申请</w:t>
      </w:r>
      <w:r>
        <w:rPr>
          <w:color w:val="000000"/>
          <w:sz w:val="28"/>
          <w:szCs w:val="28"/>
        </w:rPr>
        <w:t>。</w:t>
      </w:r>
    </w:p>
    <w:p w:rsidR="00433B20" w:rsidRDefault="00433B20">
      <w:pPr>
        <w:spacing w:line="360" w:lineRule="auto"/>
        <w:ind w:firstLineChars="200" w:firstLine="560"/>
        <w:rPr>
          <w:color w:val="000000"/>
          <w:sz w:val="28"/>
          <w:szCs w:val="28"/>
        </w:rPr>
      </w:pPr>
      <w:r>
        <w:rPr>
          <w:color w:val="000000"/>
          <w:sz w:val="28"/>
          <w:szCs w:val="28"/>
        </w:rPr>
        <w:t>201</w:t>
      </w:r>
      <w:r>
        <w:rPr>
          <w:rFonts w:hint="eastAsia"/>
          <w:color w:val="000000"/>
          <w:sz w:val="28"/>
          <w:szCs w:val="28"/>
        </w:rPr>
        <w:t>7</w:t>
      </w:r>
      <w:r>
        <w:rPr>
          <w:color w:val="000000"/>
          <w:sz w:val="28"/>
          <w:szCs w:val="28"/>
        </w:rPr>
        <w:t>年</w:t>
      </w:r>
      <w:r>
        <w:rPr>
          <w:rFonts w:hint="eastAsia"/>
          <w:color w:val="000000"/>
          <w:sz w:val="28"/>
          <w:szCs w:val="28"/>
        </w:rPr>
        <w:t>5</w:t>
      </w:r>
      <w:r>
        <w:rPr>
          <w:color w:val="000000"/>
          <w:sz w:val="28"/>
          <w:szCs w:val="28"/>
        </w:rPr>
        <w:t>月</w:t>
      </w:r>
      <w:r>
        <w:rPr>
          <w:rFonts w:hint="eastAsia"/>
          <w:color w:val="000000"/>
          <w:sz w:val="28"/>
          <w:szCs w:val="28"/>
        </w:rPr>
        <w:t>31-2017</w:t>
      </w:r>
      <w:r>
        <w:rPr>
          <w:rFonts w:hint="eastAsia"/>
          <w:color w:val="000000"/>
          <w:sz w:val="28"/>
          <w:szCs w:val="28"/>
        </w:rPr>
        <w:t>年</w:t>
      </w:r>
      <w:r>
        <w:rPr>
          <w:rFonts w:hint="eastAsia"/>
          <w:color w:val="000000"/>
          <w:sz w:val="28"/>
          <w:szCs w:val="28"/>
        </w:rPr>
        <w:t>10</w:t>
      </w:r>
      <w:r>
        <w:rPr>
          <w:rFonts w:hint="eastAsia"/>
          <w:color w:val="000000"/>
          <w:sz w:val="28"/>
          <w:szCs w:val="28"/>
        </w:rPr>
        <w:t>月</w:t>
      </w:r>
      <w:r>
        <w:rPr>
          <w:rFonts w:hint="eastAsia"/>
          <w:color w:val="000000"/>
          <w:sz w:val="28"/>
          <w:szCs w:val="28"/>
        </w:rPr>
        <w:t>16</w:t>
      </w:r>
      <w:r>
        <w:rPr>
          <w:color w:val="000000"/>
          <w:sz w:val="28"/>
          <w:szCs w:val="28"/>
        </w:rPr>
        <w:t>日新疆</w:t>
      </w:r>
      <w:r>
        <w:rPr>
          <w:rFonts w:hint="eastAsia"/>
          <w:color w:val="000000"/>
          <w:sz w:val="28"/>
          <w:szCs w:val="28"/>
        </w:rPr>
        <w:t>新农大环境检测中心（有限公司）</w:t>
      </w:r>
      <w:r>
        <w:rPr>
          <w:color w:val="000000"/>
          <w:sz w:val="28"/>
          <w:szCs w:val="28"/>
        </w:rPr>
        <w:t>对</w:t>
      </w:r>
      <w:r>
        <w:rPr>
          <w:sz w:val="28"/>
          <w:szCs w:val="28"/>
        </w:rPr>
        <w:t>新疆新业能源化工有限责任公司</w:t>
      </w:r>
      <w:r>
        <w:rPr>
          <w:rFonts w:hint="eastAsia"/>
          <w:sz w:val="28"/>
          <w:szCs w:val="28"/>
        </w:rPr>
        <w:t>5</w:t>
      </w:r>
      <w:r>
        <w:rPr>
          <w:rFonts w:hint="eastAsia"/>
          <w:sz w:val="28"/>
          <w:szCs w:val="28"/>
        </w:rPr>
        <w:t>套</w:t>
      </w:r>
      <w:r>
        <w:rPr>
          <w:color w:val="000000"/>
          <w:sz w:val="28"/>
          <w:szCs w:val="28"/>
        </w:rPr>
        <w:t>CEMS</w:t>
      </w:r>
      <w:r>
        <w:rPr>
          <w:color w:val="000000"/>
          <w:sz w:val="28"/>
          <w:szCs w:val="28"/>
        </w:rPr>
        <w:t>进行比对验收监测。</w:t>
      </w:r>
    </w:p>
    <w:p w:rsidR="00433B20" w:rsidRDefault="00433B20">
      <w:pPr>
        <w:spacing w:line="360" w:lineRule="auto"/>
        <w:rPr>
          <w:b/>
          <w:color w:val="000000"/>
          <w:sz w:val="28"/>
          <w:szCs w:val="28"/>
        </w:rPr>
      </w:pPr>
      <w:r>
        <w:rPr>
          <w:b/>
          <w:color w:val="000000"/>
          <w:sz w:val="28"/>
          <w:szCs w:val="28"/>
        </w:rPr>
        <w:t>二、在线设备概况</w:t>
      </w:r>
    </w:p>
    <w:p w:rsidR="00433B20" w:rsidRDefault="00433B20">
      <w:pPr>
        <w:spacing w:line="360" w:lineRule="auto"/>
        <w:rPr>
          <w:b/>
          <w:bCs/>
          <w:sz w:val="28"/>
          <w:szCs w:val="28"/>
        </w:rPr>
      </w:pPr>
      <w:r>
        <w:rPr>
          <w:rFonts w:hint="eastAsia"/>
          <w:b/>
          <w:bCs/>
          <w:sz w:val="28"/>
          <w:szCs w:val="28"/>
        </w:rPr>
        <w:t>1</w:t>
      </w:r>
      <w:r>
        <w:rPr>
          <w:b/>
          <w:bCs/>
          <w:sz w:val="28"/>
          <w:szCs w:val="28"/>
        </w:rPr>
        <w:t>、在线设备组成</w:t>
      </w:r>
    </w:p>
    <w:p w:rsidR="00433B20" w:rsidRDefault="00433B20" w:rsidP="002E762F">
      <w:pPr>
        <w:spacing w:line="360" w:lineRule="auto"/>
        <w:ind w:firstLineChars="221" w:firstLine="619"/>
        <w:rPr>
          <w:sz w:val="28"/>
          <w:szCs w:val="28"/>
        </w:rPr>
      </w:pPr>
      <w:r>
        <w:rPr>
          <w:sz w:val="28"/>
          <w:szCs w:val="28"/>
        </w:rPr>
        <w:t>1#</w:t>
      </w:r>
      <w:r>
        <w:rPr>
          <w:rFonts w:hint="eastAsia"/>
          <w:sz w:val="28"/>
          <w:szCs w:val="28"/>
        </w:rPr>
        <w:t>、</w:t>
      </w:r>
      <w:r>
        <w:rPr>
          <w:rFonts w:hint="eastAsia"/>
          <w:sz w:val="28"/>
          <w:szCs w:val="28"/>
        </w:rPr>
        <w:t>2#</w:t>
      </w:r>
      <w:r>
        <w:rPr>
          <w:rFonts w:hint="eastAsia"/>
          <w:sz w:val="28"/>
          <w:szCs w:val="28"/>
        </w:rPr>
        <w:t>脱硫设施前口、后口</w:t>
      </w:r>
      <w:r>
        <w:rPr>
          <w:sz w:val="28"/>
          <w:szCs w:val="28"/>
        </w:rPr>
        <w:t>烟气排放连续监测系统包含颗粒物</w:t>
      </w:r>
      <w:r>
        <w:rPr>
          <w:sz w:val="28"/>
          <w:szCs w:val="28"/>
        </w:rPr>
        <w:t>CEMS</w:t>
      </w:r>
      <w:r>
        <w:rPr>
          <w:sz w:val="28"/>
          <w:szCs w:val="28"/>
        </w:rPr>
        <w:t>、气态污染物</w:t>
      </w:r>
      <w:r>
        <w:rPr>
          <w:sz w:val="28"/>
          <w:szCs w:val="28"/>
        </w:rPr>
        <w:t>SO</w:t>
      </w:r>
      <w:r>
        <w:rPr>
          <w:sz w:val="28"/>
          <w:szCs w:val="28"/>
          <w:vertAlign w:val="subscript"/>
        </w:rPr>
        <w:t>2</w:t>
      </w:r>
      <w:r>
        <w:rPr>
          <w:sz w:val="28"/>
          <w:szCs w:val="28"/>
        </w:rPr>
        <w:t>、</w:t>
      </w:r>
      <w:r>
        <w:rPr>
          <w:sz w:val="28"/>
          <w:szCs w:val="28"/>
        </w:rPr>
        <w:t>NOx</w:t>
      </w:r>
      <w:r>
        <w:rPr>
          <w:sz w:val="28"/>
          <w:szCs w:val="28"/>
        </w:rPr>
        <w:t>、烟气排放参数（烟气流速、</w:t>
      </w:r>
      <w:r>
        <w:rPr>
          <w:sz w:val="28"/>
          <w:szCs w:val="28"/>
        </w:rPr>
        <w:t>O</w:t>
      </w:r>
      <w:r>
        <w:rPr>
          <w:sz w:val="28"/>
          <w:szCs w:val="28"/>
          <w:vertAlign w:val="subscript"/>
        </w:rPr>
        <w:t>2</w:t>
      </w:r>
      <w:r>
        <w:rPr>
          <w:sz w:val="28"/>
          <w:szCs w:val="28"/>
        </w:rPr>
        <w:t>）、烟温监测子系统，</w:t>
      </w:r>
      <w:r>
        <w:rPr>
          <w:rFonts w:hint="eastAsia"/>
          <w:sz w:val="28"/>
          <w:szCs w:val="28"/>
        </w:rPr>
        <w:t>硫回收</w:t>
      </w:r>
      <w:r>
        <w:rPr>
          <w:sz w:val="28"/>
          <w:szCs w:val="28"/>
        </w:rPr>
        <w:t>烟气排放连续监测系统包含气态污染物</w:t>
      </w:r>
      <w:r>
        <w:rPr>
          <w:sz w:val="28"/>
          <w:szCs w:val="28"/>
        </w:rPr>
        <w:t>SO</w:t>
      </w:r>
      <w:r>
        <w:rPr>
          <w:sz w:val="28"/>
          <w:szCs w:val="28"/>
          <w:vertAlign w:val="subscript"/>
        </w:rPr>
        <w:t>2</w:t>
      </w:r>
      <w:r>
        <w:rPr>
          <w:sz w:val="28"/>
          <w:szCs w:val="28"/>
        </w:rPr>
        <w:t>、烟气排放参数（烟气流速、</w:t>
      </w:r>
      <w:r>
        <w:rPr>
          <w:sz w:val="28"/>
          <w:szCs w:val="28"/>
        </w:rPr>
        <w:t>O</w:t>
      </w:r>
      <w:r>
        <w:rPr>
          <w:sz w:val="28"/>
          <w:szCs w:val="28"/>
          <w:vertAlign w:val="subscript"/>
        </w:rPr>
        <w:t>2</w:t>
      </w:r>
      <w:r>
        <w:rPr>
          <w:sz w:val="28"/>
          <w:szCs w:val="28"/>
        </w:rPr>
        <w:t>）、烟温监测子系统，通过在线取样探头连续采样测定烟气中上述监测项目的实时数据，集中采集、处理、存储和输出。系统实现完整的工况控制及状态报警，并可对需要的监测数据组合成标准数据包进行实时上传。</w:t>
      </w:r>
    </w:p>
    <w:p w:rsidR="00433B20" w:rsidRDefault="00433B20" w:rsidP="002E762F">
      <w:pPr>
        <w:spacing w:line="360" w:lineRule="auto"/>
        <w:ind w:firstLineChars="221" w:firstLine="619"/>
        <w:rPr>
          <w:sz w:val="28"/>
          <w:szCs w:val="28"/>
        </w:rPr>
      </w:pPr>
      <w:r>
        <w:rPr>
          <w:sz w:val="28"/>
          <w:szCs w:val="28"/>
        </w:rPr>
        <w:t>取样探头装置由采样管、主腔体、加热装置、过滤器、安装法兰套筒、防护罩、温控器等组成。该装置凡是与样品气接触之处全采用</w:t>
      </w:r>
      <w:r>
        <w:rPr>
          <w:sz w:val="28"/>
          <w:szCs w:val="28"/>
        </w:rPr>
        <w:t xml:space="preserve"> 1Cr18Ni9Ti </w:t>
      </w:r>
      <w:r>
        <w:rPr>
          <w:sz w:val="28"/>
          <w:szCs w:val="28"/>
        </w:rPr>
        <w:t>不锈钢材料加工制成，高温条件下抗腐蚀性能力很强，因而该装置完全可以在野外工作。一体化设计，结构紧凑，操作方便。过滤器滤芯更换方便。</w:t>
      </w:r>
    </w:p>
    <w:p w:rsidR="00433B20" w:rsidRDefault="00433B20" w:rsidP="002E762F">
      <w:pPr>
        <w:spacing w:line="360" w:lineRule="auto"/>
        <w:ind w:firstLineChars="221" w:firstLine="619"/>
        <w:rPr>
          <w:sz w:val="28"/>
          <w:szCs w:val="28"/>
        </w:rPr>
      </w:pPr>
      <w:r>
        <w:rPr>
          <w:sz w:val="28"/>
          <w:szCs w:val="28"/>
        </w:rPr>
        <w:t>取样工作原理：在抽气泵的作用下，被测样品气由采样管进入粉尘过滤器流向样品气输出口。取样过程中样品气始终处于</w:t>
      </w:r>
      <w:r>
        <w:rPr>
          <w:sz w:val="28"/>
          <w:szCs w:val="28"/>
        </w:rPr>
        <w:t>60</w:t>
      </w:r>
      <w:r>
        <w:rPr>
          <w:sz w:val="28"/>
          <w:szCs w:val="28"/>
        </w:rPr>
        <w:t>～</w:t>
      </w:r>
      <w:r>
        <w:rPr>
          <w:sz w:val="28"/>
          <w:szCs w:val="28"/>
        </w:rPr>
        <w:t>220℃</w:t>
      </w:r>
      <w:r>
        <w:rPr>
          <w:sz w:val="28"/>
          <w:szCs w:val="28"/>
        </w:rPr>
        <w:t>的高温状态，使样品气中的水汽不发生冷凝，从而改善了过滤器的工作条件。装置中温度控制器的温控范围设定取决于样品气中的含水量，即取决于样品气中水汽露点值。为了确保在此过程中不发生冷凝，设置的温控温度范围应比其露点值高出</w:t>
      </w:r>
      <w:r>
        <w:rPr>
          <w:sz w:val="28"/>
          <w:szCs w:val="28"/>
        </w:rPr>
        <w:t xml:space="preserve"> 20~30℃</w:t>
      </w:r>
      <w:r>
        <w:rPr>
          <w:sz w:val="28"/>
          <w:szCs w:val="28"/>
        </w:rPr>
        <w:t>。</w:t>
      </w:r>
      <w:r>
        <w:rPr>
          <w:sz w:val="28"/>
          <w:szCs w:val="28"/>
        </w:rPr>
        <w:t xml:space="preserve"> </w:t>
      </w:r>
    </w:p>
    <w:p w:rsidR="00433B20" w:rsidRDefault="00433B20" w:rsidP="002E762F">
      <w:pPr>
        <w:spacing w:line="360" w:lineRule="auto"/>
        <w:ind w:firstLineChars="221" w:firstLine="619"/>
        <w:rPr>
          <w:rFonts w:hint="eastAsia"/>
          <w:b/>
          <w:color w:val="000000"/>
          <w:sz w:val="24"/>
        </w:rPr>
      </w:pPr>
      <w:r>
        <w:rPr>
          <w:sz w:val="28"/>
          <w:szCs w:val="28"/>
        </w:rPr>
        <w:t>吹扫：装置中除样品气外，还设有反吹校准口，其反吹（清扫）是指用清洁的压缩空气，吹扫附在过滤器外表面的浮尘，将其吹扫回烟道内。</w:t>
      </w:r>
    </w:p>
    <w:p w:rsidR="00433B20" w:rsidRDefault="00433B20">
      <w:pPr>
        <w:pStyle w:val="a0"/>
        <w:rPr>
          <w:rFonts w:hint="eastAsia"/>
          <w:b/>
          <w:color w:val="000000"/>
        </w:rPr>
      </w:pPr>
    </w:p>
    <w:p w:rsidR="00433B20" w:rsidRDefault="00433B20">
      <w:pPr>
        <w:spacing w:line="360" w:lineRule="auto"/>
        <w:rPr>
          <w:b/>
          <w:color w:val="000000"/>
          <w:sz w:val="24"/>
        </w:rPr>
      </w:pPr>
      <w:r>
        <w:rPr>
          <w:b/>
          <w:color w:val="000000"/>
          <w:sz w:val="24"/>
        </w:rPr>
        <w:t>表</w:t>
      </w:r>
      <w:r>
        <w:rPr>
          <w:rFonts w:hint="eastAsia"/>
          <w:b/>
          <w:color w:val="000000"/>
          <w:sz w:val="24"/>
        </w:rPr>
        <w:t>1</w:t>
      </w:r>
      <w:r>
        <w:rPr>
          <w:b/>
          <w:color w:val="000000"/>
          <w:sz w:val="24"/>
        </w:rPr>
        <w:t xml:space="preserve">  </w:t>
      </w:r>
      <w:r>
        <w:rPr>
          <w:rFonts w:hint="eastAsia"/>
          <w:b/>
          <w:color w:val="000000"/>
          <w:sz w:val="24"/>
        </w:rPr>
        <w:t>1#</w:t>
      </w:r>
      <w:r>
        <w:rPr>
          <w:b/>
          <w:color w:val="000000"/>
          <w:sz w:val="24"/>
        </w:rPr>
        <w:t>脱</w:t>
      </w:r>
      <w:r>
        <w:rPr>
          <w:b/>
          <w:sz w:val="24"/>
        </w:rPr>
        <w:t>硫</w:t>
      </w:r>
      <w:r>
        <w:rPr>
          <w:rFonts w:hint="eastAsia"/>
          <w:b/>
          <w:sz w:val="24"/>
        </w:rPr>
        <w:t>设施前口</w:t>
      </w:r>
      <w:r>
        <w:rPr>
          <w:b/>
          <w:sz w:val="24"/>
        </w:rPr>
        <w:t>SCS-900</w:t>
      </w:r>
      <w:r>
        <w:rPr>
          <w:b/>
          <w:color w:val="000000"/>
          <w:sz w:val="24"/>
        </w:rPr>
        <w:t>型烟气排放连续监测系统项目、方法原理及设备型号</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76"/>
        <w:gridCol w:w="1033"/>
        <w:gridCol w:w="1350"/>
        <w:gridCol w:w="1217"/>
        <w:gridCol w:w="1308"/>
        <w:gridCol w:w="1325"/>
        <w:gridCol w:w="1092"/>
        <w:gridCol w:w="75"/>
        <w:gridCol w:w="1170"/>
      </w:tblGrid>
      <w:tr w:rsidR="00433B20">
        <w:trPr>
          <w:trHeight w:val="624"/>
          <w:jc w:val="center"/>
        </w:trPr>
        <w:tc>
          <w:tcPr>
            <w:tcW w:w="1909" w:type="dxa"/>
            <w:gridSpan w:val="2"/>
            <w:vAlign w:val="center"/>
          </w:tcPr>
          <w:p w:rsidR="00433B20" w:rsidRDefault="00433B20">
            <w:pPr>
              <w:jc w:val="center"/>
              <w:rPr>
                <w:szCs w:val="21"/>
              </w:rPr>
            </w:pPr>
            <w:r>
              <w:rPr>
                <w:szCs w:val="21"/>
              </w:rPr>
              <w:t>自动监测项目</w:t>
            </w:r>
          </w:p>
        </w:tc>
        <w:tc>
          <w:tcPr>
            <w:tcW w:w="1350" w:type="dxa"/>
            <w:vAlign w:val="center"/>
          </w:tcPr>
          <w:p w:rsidR="00433B20" w:rsidRDefault="00433B20">
            <w:pPr>
              <w:jc w:val="center"/>
              <w:rPr>
                <w:szCs w:val="21"/>
              </w:rPr>
            </w:pPr>
            <w:r>
              <w:rPr>
                <w:szCs w:val="21"/>
              </w:rPr>
              <w:t>颗粒物</w:t>
            </w:r>
          </w:p>
        </w:tc>
        <w:tc>
          <w:tcPr>
            <w:tcW w:w="1217" w:type="dxa"/>
            <w:vAlign w:val="center"/>
          </w:tcPr>
          <w:p w:rsidR="00433B20" w:rsidRDefault="00433B20">
            <w:pPr>
              <w:jc w:val="center"/>
              <w:rPr>
                <w:szCs w:val="21"/>
              </w:rPr>
            </w:pPr>
            <w:r>
              <w:rPr>
                <w:szCs w:val="21"/>
              </w:rPr>
              <w:t>O</w:t>
            </w:r>
            <w:r>
              <w:rPr>
                <w:szCs w:val="21"/>
                <w:vertAlign w:val="subscript"/>
              </w:rPr>
              <w:t>2</w:t>
            </w:r>
          </w:p>
        </w:tc>
        <w:tc>
          <w:tcPr>
            <w:tcW w:w="1308" w:type="dxa"/>
            <w:vAlign w:val="center"/>
          </w:tcPr>
          <w:p w:rsidR="00433B20" w:rsidRDefault="00433B20">
            <w:pPr>
              <w:jc w:val="center"/>
              <w:rPr>
                <w:szCs w:val="21"/>
              </w:rPr>
            </w:pPr>
            <w:r>
              <w:rPr>
                <w:szCs w:val="21"/>
              </w:rPr>
              <w:t>SO</w:t>
            </w:r>
            <w:r>
              <w:rPr>
                <w:szCs w:val="21"/>
                <w:vertAlign w:val="subscript"/>
              </w:rPr>
              <w:t>2</w:t>
            </w:r>
          </w:p>
        </w:tc>
        <w:tc>
          <w:tcPr>
            <w:tcW w:w="1325" w:type="dxa"/>
            <w:vAlign w:val="center"/>
          </w:tcPr>
          <w:p w:rsidR="00433B20" w:rsidRDefault="00433B20">
            <w:pPr>
              <w:jc w:val="center"/>
              <w:rPr>
                <w:szCs w:val="21"/>
              </w:rPr>
            </w:pPr>
            <w:r>
              <w:rPr>
                <w:szCs w:val="21"/>
              </w:rPr>
              <w:t>NOx</w:t>
            </w:r>
          </w:p>
        </w:tc>
        <w:tc>
          <w:tcPr>
            <w:tcW w:w="1167" w:type="dxa"/>
            <w:gridSpan w:val="2"/>
            <w:vAlign w:val="center"/>
          </w:tcPr>
          <w:p w:rsidR="00433B20" w:rsidRDefault="00433B20">
            <w:pPr>
              <w:jc w:val="center"/>
              <w:rPr>
                <w:szCs w:val="21"/>
              </w:rPr>
            </w:pPr>
            <w:r>
              <w:rPr>
                <w:szCs w:val="21"/>
              </w:rPr>
              <w:t>流速</w:t>
            </w:r>
          </w:p>
        </w:tc>
        <w:tc>
          <w:tcPr>
            <w:tcW w:w="1170" w:type="dxa"/>
            <w:vAlign w:val="center"/>
          </w:tcPr>
          <w:p w:rsidR="00433B20" w:rsidRDefault="00433B20">
            <w:pPr>
              <w:jc w:val="center"/>
              <w:rPr>
                <w:szCs w:val="21"/>
              </w:rPr>
            </w:pPr>
            <w:r>
              <w:rPr>
                <w:szCs w:val="21"/>
              </w:rPr>
              <w:t>烟温</w:t>
            </w:r>
          </w:p>
        </w:tc>
      </w:tr>
      <w:tr w:rsidR="00433B20">
        <w:trPr>
          <w:trHeight w:val="624"/>
          <w:jc w:val="center"/>
        </w:trPr>
        <w:tc>
          <w:tcPr>
            <w:tcW w:w="876" w:type="dxa"/>
            <w:vAlign w:val="center"/>
          </w:tcPr>
          <w:p w:rsidR="00433B20" w:rsidRDefault="00433B20">
            <w:pPr>
              <w:jc w:val="center"/>
              <w:rPr>
                <w:szCs w:val="21"/>
              </w:rPr>
            </w:pPr>
            <w:r>
              <w:rPr>
                <w:szCs w:val="21"/>
              </w:rPr>
              <w:t>安装</w:t>
            </w:r>
          </w:p>
          <w:p w:rsidR="00433B20" w:rsidRDefault="00433B20">
            <w:pPr>
              <w:jc w:val="center"/>
              <w:rPr>
                <w:szCs w:val="21"/>
              </w:rPr>
            </w:pPr>
            <w:r>
              <w:rPr>
                <w:szCs w:val="21"/>
              </w:rPr>
              <w:t>日期</w:t>
            </w:r>
          </w:p>
        </w:tc>
        <w:tc>
          <w:tcPr>
            <w:tcW w:w="1033" w:type="dxa"/>
            <w:vAlign w:val="center"/>
          </w:tcPr>
          <w:p w:rsidR="00433B20" w:rsidRDefault="00433B20">
            <w:pPr>
              <w:jc w:val="center"/>
              <w:rPr>
                <w:rFonts w:hint="eastAsia"/>
                <w:spacing w:val="-20"/>
                <w:szCs w:val="21"/>
              </w:rPr>
            </w:pPr>
            <w:r>
              <w:rPr>
                <w:szCs w:val="21"/>
              </w:rPr>
              <w:t>1#</w:t>
            </w:r>
            <w:r>
              <w:rPr>
                <w:rFonts w:hint="eastAsia"/>
                <w:spacing w:val="-20"/>
                <w:szCs w:val="21"/>
              </w:rPr>
              <w:t>脱硫</w:t>
            </w:r>
          </w:p>
          <w:p w:rsidR="00433B20" w:rsidRDefault="00433B20">
            <w:pPr>
              <w:jc w:val="center"/>
              <w:rPr>
                <w:spacing w:val="-20"/>
                <w:szCs w:val="21"/>
              </w:rPr>
            </w:pPr>
            <w:r>
              <w:rPr>
                <w:rFonts w:hint="eastAsia"/>
                <w:spacing w:val="-20"/>
                <w:szCs w:val="21"/>
              </w:rPr>
              <w:t>前口</w:t>
            </w:r>
          </w:p>
        </w:tc>
        <w:tc>
          <w:tcPr>
            <w:tcW w:w="7537" w:type="dxa"/>
            <w:gridSpan w:val="7"/>
            <w:vAlign w:val="center"/>
          </w:tcPr>
          <w:p w:rsidR="00433B20" w:rsidRDefault="00433B20">
            <w:pPr>
              <w:jc w:val="center"/>
              <w:rPr>
                <w:rFonts w:hint="eastAsia"/>
                <w:spacing w:val="-20"/>
                <w:szCs w:val="21"/>
              </w:rPr>
            </w:pPr>
            <w:r>
              <w:rPr>
                <w:rFonts w:hint="eastAsia"/>
                <w:spacing w:val="-20"/>
                <w:szCs w:val="21"/>
              </w:rPr>
              <w:t>2016</w:t>
            </w:r>
            <w:r>
              <w:rPr>
                <w:rFonts w:hint="eastAsia"/>
                <w:spacing w:val="-20"/>
                <w:szCs w:val="21"/>
              </w:rPr>
              <w:t>年</w:t>
            </w:r>
            <w:r>
              <w:rPr>
                <w:rFonts w:hint="eastAsia"/>
                <w:spacing w:val="-20"/>
                <w:szCs w:val="21"/>
              </w:rPr>
              <w:t>3</w:t>
            </w:r>
            <w:r>
              <w:rPr>
                <w:rFonts w:hint="eastAsia"/>
                <w:spacing w:val="-20"/>
                <w:szCs w:val="21"/>
              </w:rPr>
              <w:t>月</w:t>
            </w:r>
          </w:p>
        </w:tc>
      </w:tr>
      <w:tr w:rsidR="00433B20">
        <w:trPr>
          <w:trHeight w:val="624"/>
          <w:jc w:val="center"/>
        </w:trPr>
        <w:tc>
          <w:tcPr>
            <w:tcW w:w="876" w:type="dxa"/>
            <w:vAlign w:val="center"/>
          </w:tcPr>
          <w:p w:rsidR="00433B20" w:rsidRDefault="00433B20">
            <w:pPr>
              <w:jc w:val="center"/>
              <w:rPr>
                <w:szCs w:val="21"/>
              </w:rPr>
            </w:pPr>
            <w:r>
              <w:rPr>
                <w:szCs w:val="21"/>
              </w:rPr>
              <w:t>设备</w:t>
            </w:r>
          </w:p>
          <w:p w:rsidR="00433B20" w:rsidRDefault="00433B20">
            <w:pPr>
              <w:jc w:val="center"/>
              <w:rPr>
                <w:szCs w:val="21"/>
              </w:rPr>
            </w:pPr>
            <w:r>
              <w:rPr>
                <w:szCs w:val="21"/>
              </w:rPr>
              <w:t>型号</w:t>
            </w:r>
          </w:p>
        </w:tc>
        <w:tc>
          <w:tcPr>
            <w:tcW w:w="1033" w:type="dxa"/>
            <w:vAlign w:val="center"/>
          </w:tcPr>
          <w:p w:rsidR="00433B20" w:rsidRDefault="00433B20">
            <w:pPr>
              <w:jc w:val="center"/>
              <w:rPr>
                <w:rFonts w:hint="eastAsia"/>
                <w:spacing w:val="-20"/>
                <w:szCs w:val="21"/>
              </w:rPr>
            </w:pPr>
            <w:r>
              <w:rPr>
                <w:szCs w:val="21"/>
              </w:rPr>
              <w:t>1#</w:t>
            </w:r>
            <w:r>
              <w:rPr>
                <w:rFonts w:hint="eastAsia"/>
                <w:spacing w:val="-20"/>
                <w:szCs w:val="21"/>
              </w:rPr>
              <w:t>脱硫</w:t>
            </w:r>
          </w:p>
          <w:p w:rsidR="00433B20" w:rsidRDefault="00433B20">
            <w:pPr>
              <w:jc w:val="center"/>
              <w:rPr>
                <w:spacing w:val="-20"/>
                <w:szCs w:val="21"/>
              </w:rPr>
            </w:pPr>
            <w:r>
              <w:rPr>
                <w:rFonts w:hint="eastAsia"/>
                <w:spacing w:val="-20"/>
                <w:szCs w:val="21"/>
              </w:rPr>
              <w:t>前口</w:t>
            </w:r>
          </w:p>
        </w:tc>
        <w:tc>
          <w:tcPr>
            <w:tcW w:w="1350" w:type="dxa"/>
            <w:vAlign w:val="center"/>
          </w:tcPr>
          <w:p w:rsidR="00433B20" w:rsidRDefault="00433B20">
            <w:pPr>
              <w:ind w:leftChars="-50" w:left="-105" w:rightChars="-50" w:right="-105"/>
              <w:jc w:val="center"/>
              <w:rPr>
                <w:rFonts w:hint="eastAsia"/>
                <w:spacing w:val="-20"/>
                <w:szCs w:val="21"/>
              </w:rPr>
            </w:pPr>
            <w:r>
              <w:rPr>
                <w:rFonts w:hint="eastAsia"/>
                <w:spacing w:val="-20"/>
                <w:szCs w:val="21"/>
              </w:rPr>
              <w:t>MODEL 2030</w:t>
            </w:r>
          </w:p>
        </w:tc>
        <w:tc>
          <w:tcPr>
            <w:tcW w:w="1217" w:type="dxa"/>
            <w:vAlign w:val="center"/>
          </w:tcPr>
          <w:p w:rsidR="00433B20" w:rsidRDefault="00433B20">
            <w:pPr>
              <w:jc w:val="center"/>
              <w:rPr>
                <w:rFonts w:hint="eastAsia"/>
                <w:spacing w:val="-20"/>
                <w:szCs w:val="21"/>
              </w:rPr>
            </w:pPr>
            <w:r>
              <w:rPr>
                <w:rFonts w:hint="eastAsia"/>
                <w:spacing w:val="-20"/>
                <w:szCs w:val="21"/>
              </w:rPr>
              <w:t>ULTRAMAT23</w:t>
            </w:r>
          </w:p>
        </w:tc>
        <w:tc>
          <w:tcPr>
            <w:tcW w:w="1308" w:type="dxa"/>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325" w:type="dxa"/>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167" w:type="dxa"/>
            <w:gridSpan w:val="2"/>
            <w:vAlign w:val="center"/>
          </w:tcPr>
          <w:p w:rsidR="00433B20" w:rsidRDefault="00433B20">
            <w:pPr>
              <w:jc w:val="center"/>
              <w:rPr>
                <w:rFonts w:hint="eastAsia"/>
                <w:spacing w:val="-20"/>
                <w:szCs w:val="21"/>
              </w:rPr>
            </w:pPr>
            <w:r>
              <w:rPr>
                <w:rFonts w:hint="eastAsia"/>
                <w:spacing w:val="-20"/>
                <w:szCs w:val="21"/>
              </w:rPr>
              <w:t>STEMENS</w:t>
            </w:r>
          </w:p>
        </w:tc>
        <w:tc>
          <w:tcPr>
            <w:tcW w:w="1170" w:type="dxa"/>
            <w:vAlign w:val="center"/>
          </w:tcPr>
          <w:p w:rsidR="00433B20" w:rsidRDefault="00433B20">
            <w:pPr>
              <w:ind w:leftChars="-50" w:left="-105" w:rightChars="-50" w:right="-105"/>
              <w:jc w:val="center"/>
              <w:rPr>
                <w:rFonts w:hint="eastAsia"/>
                <w:spacing w:val="-20"/>
                <w:szCs w:val="21"/>
              </w:rPr>
            </w:pPr>
            <w:r>
              <w:rPr>
                <w:rFonts w:hint="eastAsia"/>
                <w:spacing w:val="-20"/>
                <w:szCs w:val="21"/>
              </w:rPr>
              <w:t>PT1-SL</w:t>
            </w:r>
          </w:p>
        </w:tc>
      </w:tr>
      <w:tr w:rsidR="00433B20">
        <w:trPr>
          <w:trHeight w:val="624"/>
          <w:jc w:val="center"/>
        </w:trPr>
        <w:tc>
          <w:tcPr>
            <w:tcW w:w="876" w:type="dxa"/>
            <w:vAlign w:val="center"/>
          </w:tcPr>
          <w:p w:rsidR="00433B20" w:rsidRDefault="00433B20">
            <w:pPr>
              <w:jc w:val="center"/>
              <w:rPr>
                <w:szCs w:val="21"/>
              </w:rPr>
            </w:pPr>
            <w:r>
              <w:rPr>
                <w:szCs w:val="21"/>
              </w:rPr>
              <w:t>出厂</w:t>
            </w:r>
          </w:p>
          <w:p w:rsidR="00433B20" w:rsidRDefault="00433B20">
            <w:pPr>
              <w:jc w:val="center"/>
              <w:rPr>
                <w:szCs w:val="21"/>
              </w:rPr>
            </w:pPr>
            <w:r>
              <w:rPr>
                <w:szCs w:val="21"/>
              </w:rPr>
              <w:t>编号</w:t>
            </w:r>
          </w:p>
        </w:tc>
        <w:tc>
          <w:tcPr>
            <w:tcW w:w="1033" w:type="dxa"/>
            <w:vAlign w:val="center"/>
          </w:tcPr>
          <w:p w:rsidR="00433B20" w:rsidRDefault="00433B20">
            <w:pPr>
              <w:jc w:val="center"/>
              <w:rPr>
                <w:rFonts w:hint="eastAsia"/>
                <w:spacing w:val="-20"/>
                <w:szCs w:val="21"/>
              </w:rPr>
            </w:pPr>
            <w:r>
              <w:rPr>
                <w:szCs w:val="21"/>
              </w:rPr>
              <w:t>1#</w:t>
            </w:r>
            <w:r>
              <w:rPr>
                <w:rFonts w:hint="eastAsia"/>
                <w:spacing w:val="-20"/>
                <w:szCs w:val="21"/>
              </w:rPr>
              <w:t>脱硫</w:t>
            </w:r>
          </w:p>
          <w:p w:rsidR="00433B20" w:rsidRDefault="00433B20">
            <w:pPr>
              <w:jc w:val="center"/>
              <w:rPr>
                <w:spacing w:val="-20"/>
                <w:szCs w:val="21"/>
              </w:rPr>
            </w:pPr>
            <w:r>
              <w:rPr>
                <w:rFonts w:hint="eastAsia"/>
                <w:spacing w:val="-20"/>
                <w:szCs w:val="21"/>
              </w:rPr>
              <w:t>前口</w:t>
            </w:r>
          </w:p>
        </w:tc>
        <w:tc>
          <w:tcPr>
            <w:tcW w:w="1350" w:type="dxa"/>
            <w:vAlign w:val="center"/>
          </w:tcPr>
          <w:p w:rsidR="00433B20" w:rsidRDefault="00433B20">
            <w:pPr>
              <w:ind w:leftChars="-50" w:left="-105" w:rightChars="-50" w:right="-105"/>
              <w:jc w:val="center"/>
              <w:rPr>
                <w:rFonts w:hint="eastAsia"/>
                <w:spacing w:val="-20"/>
                <w:szCs w:val="21"/>
              </w:rPr>
            </w:pPr>
            <w:r>
              <w:rPr>
                <w:rFonts w:hint="eastAsia"/>
                <w:spacing w:val="-20"/>
                <w:szCs w:val="21"/>
              </w:rPr>
              <w:t>2030-16-233</w:t>
            </w:r>
          </w:p>
        </w:tc>
        <w:tc>
          <w:tcPr>
            <w:tcW w:w="3850" w:type="dxa"/>
            <w:gridSpan w:val="3"/>
            <w:vAlign w:val="center"/>
          </w:tcPr>
          <w:p w:rsidR="00433B20" w:rsidRDefault="00433B20">
            <w:pPr>
              <w:ind w:leftChars="-50" w:left="-105" w:rightChars="-50" w:right="-105"/>
              <w:jc w:val="center"/>
              <w:rPr>
                <w:rFonts w:hint="eastAsia"/>
                <w:spacing w:val="-20"/>
                <w:szCs w:val="21"/>
              </w:rPr>
            </w:pPr>
            <w:r>
              <w:rPr>
                <w:rFonts w:hint="eastAsia"/>
                <w:spacing w:val="-20"/>
                <w:szCs w:val="21"/>
              </w:rPr>
              <w:t>F1-E9-1163</w:t>
            </w:r>
          </w:p>
        </w:tc>
        <w:tc>
          <w:tcPr>
            <w:tcW w:w="1167" w:type="dxa"/>
            <w:gridSpan w:val="2"/>
            <w:vAlign w:val="center"/>
          </w:tcPr>
          <w:p w:rsidR="00433B20" w:rsidRDefault="00433B20">
            <w:pPr>
              <w:jc w:val="center"/>
              <w:rPr>
                <w:rFonts w:hint="eastAsia"/>
                <w:spacing w:val="-20"/>
                <w:szCs w:val="21"/>
              </w:rPr>
            </w:pPr>
            <w:r>
              <w:rPr>
                <w:rFonts w:hint="eastAsia"/>
                <w:spacing w:val="-20"/>
                <w:szCs w:val="21"/>
              </w:rPr>
              <w:t>/</w:t>
            </w:r>
          </w:p>
        </w:tc>
        <w:tc>
          <w:tcPr>
            <w:tcW w:w="1170" w:type="dxa"/>
            <w:vAlign w:val="center"/>
          </w:tcPr>
          <w:p w:rsidR="00433B20" w:rsidRDefault="00433B20">
            <w:pPr>
              <w:ind w:leftChars="-50" w:left="-105" w:rightChars="-50" w:right="-105"/>
              <w:jc w:val="center"/>
              <w:rPr>
                <w:rFonts w:hint="eastAsia"/>
                <w:szCs w:val="21"/>
              </w:rPr>
            </w:pPr>
            <w:r>
              <w:rPr>
                <w:rFonts w:hint="eastAsia"/>
                <w:spacing w:val="-20"/>
                <w:szCs w:val="21"/>
              </w:rPr>
              <w:t>SbL-FET-0084</w:t>
            </w:r>
          </w:p>
        </w:tc>
      </w:tr>
      <w:tr w:rsidR="00433B20">
        <w:trPr>
          <w:trHeight w:val="624"/>
          <w:jc w:val="center"/>
        </w:trPr>
        <w:tc>
          <w:tcPr>
            <w:tcW w:w="1909" w:type="dxa"/>
            <w:gridSpan w:val="2"/>
            <w:vAlign w:val="center"/>
          </w:tcPr>
          <w:p w:rsidR="00433B20" w:rsidRDefault="00433B20">
            <w:pPr>
              <w:jc w:val="center"/>
              <w:rPr>
                <w:szCs w:val="21"/>
              </w:rPr>
            </w:pPr>
            <w:r>
              <w:rPr>
                <w:szCs w:val="21"/>
              </w:rPr>
              <w:t>生产商</w:t>
            </w:r>
          </w:p>
        </w:tc>
        <w:tc>
          <w:tcPr>
            <w:tcW w:w="6367" w:type="dxa"/>
            <w:gridSpan w:val="6"/>
            <w:vAlign w:val="center"/>
          </w:tcPr>
          <w:p w:rsidR="00433B20" w:rsidRDefault="00433B20">
            <w:pPr>
              <w:jc w:val="center"/>
              <w:rPr>
                <w:szCs w:val="21"/>
              </w:rPr>
            </w:pPr>
            <w:r>
              <w:rPr>
                <w:rFonts w:hint="eastAsia"/>
                <w:szCs w:val="21"/>
              </w:rPr>
              <w:t xml:space="preserve"> </w:t>
            </w:r>
          </w:p>
          <w:p w:rsidR="00433B20" w:rsidRDefault="00433B20">
            <w:pPr>
              <w:jc w:val="center"/>
              <w:rPr>
                <w:szCs w:val="21"/>
              </w:rPr>
            </w:pPr>
            <w:r>
              <w:rPr>
                <w:szCs w:val="21"/>
              </w:rPr>
              <w:t>北京雪迪龙科技股份有限公司</w:t>
            </w:r>
          </w:p>
          <w:p w:rsidR="00433B20" w:rsidRDefault="00433B20">
            <w:pPr>
              <w:jc w:val="center"/>
              <w:rPr>
                <w:rFonts w:hint="eastAsia"/>
                <w:szCs w:val="21"/>
              </w:rPr>
            </w:pPr>
            <w:r>
              <w:rPr>
                <w:rFonts w:hint="eastAsia"/>
                <w:szCs w:val="21"/>
              </w:rPr>
              <w:t>/</w:t>
            </w:r>
          </w:p>
        </w:tc>
        <w:tc>
          <w:tcPr>
            <w:tcW w:w="1170" w:type="dxa"/>
            <w:vAlign w:val="center"/>
          </w:tcPr>
          <w:p w:rsidR="00433B20" w:rsidRDefault="00433B20">
            <w:pPr>
              <w:jc w:val="center"/>
              <w:rPr>
                <w:rFonts w:hint="eastAsia"/>
                <w:szCs w:val="21"/>
              </w:rPr>
            </w:pPr>
            <w:r>
              <w:rPr>
                <w:rFonts w:hint="eastAsia"/>
                <w:w w:val="90"/>
                <w:szCs w:val="21"/>
              </w:rPr>
              <w:t>安徽天康集团股份有限公司</w:t>
            </w:r>
          </w:p>
        </w:tc>
      </w:tr>
      <w:tr w:rsidR="00433B20">
        <w:trPr>
          <w:trHeight w:val="624"/>
          <w:jc w:val="center"/>
        </w:trPr>
        <w:tc>
          <w:tcPr>
            <w:tcW w:w="1909" w:type="dxa"/>
            <w:gridSpan w:val="2"/>
            <w:vAlign w:val="center"/>
          </w:tcPr>
          <w:p w:rsidR="00433B20" w:rsidRDefault="00433B20">
            <w:pPr>
              <w:jc w:val="center"/>
              <w:rPr>
                <w:szCs w:val="21"/>
              </w:rPr>
            </w:pPr>
            <w:r>
              <w:rPr>
                <w:szCs w:val="21"/>
              </w:rPr>
              <w:t>通过环境监测仪器质量监督检验中心适用性检测时间</w:t>
            </w:r>
          </w:p>
        </w:tc>
        <w:tc>
          <w:tcPr>
            <w:tcW w:w="7537" w:type="dxa"/>
            <w:gridSpan w:val="7"/>
            <w:vAlign w:val="center"/>
          </w:tcPr>
          <w:p w:rsidR="00433B20" w:rsidRDefault="00433B20">
            <w:pPr>
              <w:jc w:val="center"/>
              <w:rPr>
                <w:szCs w:val="21"/>
              </w:rPr>
            </w:pPr>
            <w:r>
              <w:rPr>
                <w:szCs w:val="21"/>
              </w:rPr>
              <w:t>检测报告：质（认）字</w:t>
            </w:r>
            <w:r>
              <w:rPr>
                <w:szCs w:val="21"/>
              </w:rPr>
              <w:t>No.201</w:t>
            </w:r>
            <w:r>
              <w:rPr>
                <w:rFonts w:hint="eastAsia"/>
                <w:szCs w:val="21"/>
              </w:rPr>
              <w:t>6-049</w:t>
            </w:r>
          </w:p>
          <w:p w:rsidR="00433B20" w:rsidRDefault="00433B20">
            <w:pPr>
              <w:ind w:leftChars="-50" w:left="-105" w:rightChars="-50" w:right="-105"/>
              <w:jc w:val="center"/>
              <w:rPr>
                <w:szCs w:val="21"/>
              </w:rPr>
            </w:pPr>
            <w:r>
              <w:rPr>
                <w:szCs w:val="21"/>
              </w:rPr>
              <w:t>时间：</w:t>
            </w:r>
            <w:r>
              <w:rPr>
                <w:szCs w:val="21"/>
              </w:rPr>
              <w:t>201</w:t>
            </w:r>
            <w:r>
              <w:rPr>
                <w:rFonts w:hint="eastAsia"/>
                <w:szCs w:val="21"/>
              </w:rPr>
              <w:t>6</w:t>
            </w:r>
            <w:r>
              <w:rPr>
                <w:szCs w:val="21"/>
              </w:rPr>
              <w:t>年</w:t>
            </w:r>
            <w:r>
              <w:rPr>
                <w:szCs w:val="21"/>
              </w:rPr>
              <w:t>0</w:t>
            </w:r>
            <w:r>
              <w:rPr>
                <w:rFonts w:hint="eastAsia"/>
                <w:szCs w:val="21"/>
              </w:rPr>
              <w:t>3</w:t>
            </w:r>
            <w:r>
              <w:rPr>
                <w:szCs w:val="21"/>
              </w:rPr>
              <w:t>月</w:t>
            </w:r>
            <w:r>
              <w:rPr>
                <w:rFonts w:hint="eastAsia"/>
                <w:szCs w:val="21"/>
              </w:rPr>
              <w:t>16</w:t>
            </w:r>
            <w:r>
              <w:rPr>
                <w:szCs w:val="21"/>
              </w:rPr>
              <w:t>日</w:t>
            </w:r>
          </w:p>
        </w:tc>
      </w:tr>
      <w:tr w:rsidR="00433B20">
        <w:trPr>
          <w:trHeight w:val="624"/>
          <w:jc w:val="center"/>
        </w:trPr>
        <w:tc>
          <w:tcPr>
            <w:tcW w:w="1909" w:type="dxa"/>
            <w:gridSpan w:val="2"/>
            <w:vAlign w:val="center"/>
          </w:tcPr>
          <w:p w:rsidR="00433B20" w:rsidRDefault="00433B20">
            <w:pPr>
              <w:jc w:val="center"/>
              <w:rPr>
                <w:szCs w:val="21"/>
              </w:rPr>
            </w:pPr>
            <w:r>
              <w:rPr>
                <w:szCs w:val="21"/>
              </w:rPr>
              <w:t>方法原理</w:t>
            </w:r>
          </w:p>
        </w:tc>
        <w:tc>
          <w:tcPr>
            <w:tcW w:w="1350" w:type="dxa"/>
            <w:vAlign w:val="center"/>
          </w:tcPr>
          <w:p w:rsidR="00433B20" w:rsidRDefault="00433B20">
            <w:pPr>
              <w:jc w:val="center"/>
              <w:rPr>
                <w:rFonts w:hint="eastAsia"/>
                <w:szCs w:val="21"/>
              </w:rPr>
            </w:pPr>
            <w:r>
              <w:rPr>
                <w:rFonts w:hint="eastAsia"/>
                <w:szCs w:val="21"/>
              </w:rPr>
              <w:t>后向散射法</w:t>
            </w:r>
          </w:p>
        </w:tc>
        <w:tc>
          <w:tcPr>
            <w:tcW w:w="1217" w:type="dxa"/>
            <w:vAlign w:val="center"/>
          </w:tcPr>
          <w:p w:rsidR="00433B20" w:rsidRDefault="00433B20">
            <w:pPr>
              <w:jc w:val="center"/>
              <w:rPr>
                <w:rFonts w:hint="eastAsia"/>
                <w:szCs w:val="21"/>
              </w:rPr>
            </w:pPr>
            <w:r>
              <w:rPr>
                <w:rFonts w:hint="eastAsia"/>
                <w:szCs w:val="21"/>
              </w:rPr>
              <w:t>电化学法</w:t>
            </w:r>
          </w:p>
        </w:tc>
        <w:tc>
          <w:tcPr>
            <w:tcW w:w="1308" w:type="dxa"/>
            <w:vAlign w:val="center"/>
          </w:tcPr>
          <w:p w:rsidR="00433B20" w:rsidRDefault="00433B20">
            <w:pPr>
              <w:jc w:val="center"/>
              <w:rPr>
                <w:rFonts w:hint="eastAsia"/>
                <w:szCs w:val="21"/>
              </w:rPr>
            </w:pPr>
            <w:r>
              <w:rPr>
                <w:rFonts w:hint="eastAsia"/>
                <w:szCs w:val="21"/>
              </w:rPr>
              <w:t>非分散红外吸收法</w:t>
            </w:r>
          </w:p>
        </w:tc>
        <w:tc>
          <w:tcPr>
            <w:tcW w:w="1325" w:type="dxa"/>
            <w:vAlign w:val="center"/>
          </w:tcPr>
          <w:p w:rsidR="00433B20" w:rsidRDefault="00433B20">
            <w:pPr>
              <w:jc w:val="center"/>
              <w:rPr>
                <w:szCs w:val="21"/>
              </w:rPr>
            </w:pPr>
            <w:r>
              <w:rPr>
                <w:rFonts w:hint="eastAsia"/>
                <w:szCs w:val="21"/>
              </w:rPr>
              <w:t>非分散红外吸收法</w:t>
            </w:r>
          </w:p>
        </w:tc>
        <w:tc>
          <w:tcPr>
            <w:tcW w:w="1092" w:type="dxa"/>
            <w:vAlign w:val="center"/>
          </w:tcPr>
          <w:p w:rsidR="00433B20" w:rsidRDefault="00433B20">
            <w:pPr>
              <w:jc w:val="center"/>
              <w:rPr>
                <w:rFonts w:hint="eastAsia"/>
                <w:szCs w:val="21"/>
              </w:rPr>
            </w:pPr>
            <w:r>
              <w:rPr>
                <w:rFonts w:hint="eastAsia"/>
                <w:bCs/>
                <w:szCs w:val="21"/>
              </w:rPr>
              <w:t>皮托管法</w:t>
            </w:r>
          </w:p>
        </w:tc>
        <w:tc>
          <w:tcPr>
            <w:tcW w:w="1245" w:type="dxa"/>
            <w:gridSpan w:val="2"/>
            <w:vAlign w:val="center"/>
          </w:tcPr>
          <w:p w:rsidR="00433B20" w:rsidRDefault="00433B20">
            <w:pPr>
              <w:jc w:val="center"/>
              <w:rPr>
                <w:szCs w:val="21"/>
              </w:rPr>
            </w:pPr>
            <w:r>
              <w:rPr>
                <w:bCs/>
                <w:szCs w:val="21"/>
              </w:rPr>
              <w:t>电阻法</w:t>
            </w:r>
          </w:p>
        </w:tc>
      </w:tr>
      <w:tr w:rsidR="00433B20">
        <w:trPr>
          <w:trHeight w:val="624"/>
          <w:jc w:val="center"/>
        </w:trPr>
        <w:tc>
          <w:tcPr>
            <w:tcW w:w="1909" w:type="dxa"/>
            <w:gridSpan w:val="2"/>
            <w:vAlign w:val="center"/>
          </w:tcPr>
          <w:p w:rsidR="00433B20" w:rsidRDefault="00433B20">
            <w:pPr>
              <w:jc w:val="center"/>
              <w:rPr>
                <w:szCs w:val="21"/>
              </w:rPr>
            </w:pPr>
            <w:r>
              <w:rPr>
                <w:szCs w:val="21"/>
              </w:rPr>
              <w:t>检出限（</w:t>
            </w:r>
            <w:r>
              <w:rPr>
                <w:szCs w:val="21"/>
              </w:rPr>
              <w:t>mg/L</w:t>
            </w:r>
            <w:r>
              <w:rPr>
                <w:szCs w:val="21"/>
              </w:rPr>
              <w:t>）</w:t>
            </w:r>
          </w:p>
        </w:tc>
        <w:tc>
          <w:tcPr>
            <w:tcW w:w="1350" w:type="dxa"/>
            <w:vAlign w:val="center"/>
          </w:tcPr>
          <w:p w:rsidR="00433B20" w:rsidRDefault="00433B20">
            <w:pPr>
              <w:jc w:val="center"/>
              <w:rPr>
                <w:rFonts w:hint="eastAsia"/>
                <w:szCs w:val="21"/>
              </w:rPr>
            </w:pPr>
            <w:r>
              <w:rPr>
                <w:szCs w:val="21"/>
              </w:rPr>
              <w:t>/</w:t>
            </w:r>
          </w:p>
        </w:tc>
        <w:tc>
          <w:tcPr>
            <w:tcW w:w="1217" w:type="dxa"/>
            <w:vAlign w:val="center"/>
          </w:tcPr>
          <w:p w:rsidR="00433B20" w:rsidRDefault="00433B20">
            <w:pPr>
              <w:jc w:val="center"/>
              <w:rPr>
                <w:szCs w:val="21"/>
              </w:rPr>
            </w:pPr>
            <w:r>
              <w:rPr>
                <w:szCs w:val="21"/>
              </w:rPr>
              <w:t>/</w:t>
            </w:r>
          </w:p>
        </w:tc>
        <w:tc>
          <w:tcPr>
            <w:tcW w:w="1308" w:type="dxa"/>
            <w:vAlign w:val="center"/>
          </w:tcPr>
          <w:p w:rsidR="00433B20" w:rsidRDefault="00433B20">
            <w:pPr>
              <w:jc w:val="center"/>
              <w:rPr>
                <w:szCs w:val="21"/>
              </w:rPr>
            </w:pPr>
            <w:r>
              <w:rPr>
                <w:szCs w:val="21"/>
              </w:rPr>
              <w:t>0.2mg/m</w:t>
            </w:r>
            <w:r>
              <w:rPr>
                <w:szCs w:val="21"/>
                <w:vertAlign w:val="superscript"/>
              </w:rPr>
              <w:t>3</w:t>
            </w:r>
          </w:p>
        </w:tc>
        <w:tc>
          <w:tcPr>
            <w:tcW w:w="1325" w:type="dxa"/>
            <w:vAlign w:val="center"/>
          </w:tcPr>
          <w:p w:rsidR="00433B20" w:rsidRDefault="00433B20">
            <w:pPr>
              <w:jc w:val="center"/>
              <w:rPr>
                <w:szCs w:val="21"/>
              </w:rPr>
            </w:pPr>
            <w:r>
              <w:rPr>
                <w:szCs w:val="21"/>
              </w:rPr>
              <w:t>0.2mg/m</w:t>
            </w:r>
            <w:r>
              <w:rPr>
                <w:szCs w:val="21"/>
                <w:vertAlign w:val="superscript"/>
              </w:rPr>
              <w:t>3</w:t>
            </w:r>
          </w:p>
        </w:tc>
        <w:tc>
          <w:tcPr>
            <w:tcW w:w="1092" w:type="dxa"/>
            <w:vAlign w:val="center"/>
          </w:tcPr>
          <w:p w:rsidR="00433B20" w:rsidRDefault="00433B20">
            <w:pPr>
              <w:jc w:val="center"/>
              <w:rPr>
                <w:szCs w:val="21"/>
              </w:rPr>
            </w:pPr>
            <w:r>
              <w:rPr>
                <w:szCs w:val="21"/>
              </w:rPr>
              <w:t>0.10%</w:t>
            </w:r>
          </w:p>
        </w:tc>
        <w:tc>
          <w:tcPr>
            <w:tcW w:w="1245" w:type="dxa"/>
            <w:gridSpan w:val="2"/>
            <w:vAlign w:val="center"/>
          </w:tcPr>
          <w:p w:rsidR="00433B20" w:rsidRDefault="00433B20">
            <w:pPr>
              <w:jc w:val="center"/>
              <w:rPr>
                <w:szCs w:val="21"/>
              </w:rPr>
            </w:pPr>
            <w:r>
              <w:rPr>
                <w:szCs w:val="21"/>
              </w:rPr>
              <w:t>/</w:t>
            </w:r>
          </w:p>
        </w:tc>
      </w:tr>
      <w:tr w:rsidR="00433B20">
        <w:trPr>
          <w:trHeight w:val="624"/>
          <w:jc w:val="center"/>
        </w:trPr>
        <w:tc>
          <w:tcPr>
            <w:tcW w:w="1909" w:type="dxa"/>
            <w:gridSpan w:val="2"/>
            <w:vAlign w:val="center"/>
          </w:tcPr>
          <w:p w:rsidR="00433B20" w:rsidRDefault="00433B20">
            <w:pPr>
              <w:jc w:val="center"/>
              <w:rPr>
                <w:szCs w:val="21"/>
              </w:rPr>
            </w:pPr>
            <w:r>
              <w:rPr>
                <w:szCs w:val="21"/>
              </w:rPr>
              <w:t>测定量程</w:t>
            </w:r>
          </w:p>
        </w:tc>
        <w:tc>
          <w:tcPr>
            <w:tcW w:w="1350" w:type="dxa"/>
            <w:vAlign w:val="center"/>
          </w:tcPr>
          <w:p w:rsidR="00433B20" w:rsidRDefault="00433B20">
            <w:pPr>
              <w:jc w:val="center"/>
              <w:rPr>
                <w:szCs w:val="21"/>
              </w:rPr>
            </w:pPr>
            <w:r>
              <w:rPr>
                <w:szCs w:val="21"/>
              </w:rPr>
              <w:t>0-</w:t>
            </w:r>
            <w:r>
              <w:rPr>
                <w:rFonts w:hint="eastAsia"/>
                <w:szCs w:val="21"/>
              </w:rPr>
              <w:t>10</w:t>
            </w:r>
            <w:r>
              <w:rPr>
                <w:szCs w:val="21"/>
              </w:rPr>
              <w:t>0mg/m³</w:t>
            </w:r>
          </w:p>
        </w:tc>
        <w:tc>
          <w:tcPr>
            <w:tcW w:w="1217" w:type="dxa"/>
            <w:vAlign w:val="center"/>
          </w:tcPr>
          <w:p w:rsidR="00433B20" w:rsidRDefault="00433B20">
            <w:pPr>
              <w:jc w:val="center"/>
              <w:rPr>
                <w:szCs w:val="21"/>
              </w:rPr>
            </w:pPr>
            <w:r>
              <w:rPr>
                <w:szCs w:val="21"/>
              </w:rPr>
              <w:t>0-25</w:t>
            </w:r>
            <w:r>
              <w:rPr>
                <w:rFonts w:hint="eastAsia"/>
                <w:szCs w:val="21"/>
              </w:rPr>
              <w:t>%</w:t>
            </w:r>
          </w:p>
        </w:tc>
        <w:tc>
          <w:tcPr>
            <w:tcW w:w="1308" w:type="dxa"/>
            <w:vAlign w:val="center"/>
          </w:tcPr>
          <w:p w:rsidR="00433B20" w:rsidRDefault="00433B20">
            <w:pPr>
              <w:jc w:val="center"/>
              <w:rPr>
                <w:rFonts w:hint="eastAsia"/>
                <w:szCs w:val="21"/>
              </w:rPr>
            </w:pPr>
            <w:r>
              <w:rPr>
                <w:szCs w:val="21"/>
              </w:rPr>
              <w:t>0-</w:t>
            </w:r>
            <w:r>
              <w:rPr>
                <w:rFonts w:hint="eastAsia"/>
                <w:szCs w:val="21"/>
              </w:rPr>
              <w:t>3</w:t>
            </w:r>
            <w:r>
              <w:rPr>
                <w:szCs w:val="21"/>
              </w:rPr>
              <w:t>00</w:t>
            </w:r>
            <w:r>
              <w:rPr>
                <w:rFonts w:hint="eastAsia"/>
                <w:szCs w:val="21"/>
              </w:rPr>
              <w:t>0</w:t>
            </w:r>
          </w:p>
          <w:p w:rsidR="00433B20" w:rsidRDefault="00433B20">
            <w:pPr>
              <w:jc w:val="center"/>
              <w:rPr>
                <w:szCs w:val="21"/>
              </w:rPr>
            </w:pPr>
            <w:r>
              <w:rPr>
                <w:szCs w:val="21"/>
              </w:rPr>
              <w:t>mg/m³</w:t>
            </w:r>
          </w:p>
        </w:tc>
        <w:tc>
          <w:tcPr>
            <w:tcW w:w="1325" w:type="dxa"/>
            <w:vAlign w:val="center"/>
          </w:tcPr>
          <w:p w:rsidR="00433B20" w:rsidRDefault="00433B20">
            <w:pPr>
              <w:jc w:val="center"/>
              <w:rPr>
                <w:szCs w:val="21"/>
              </w:rPr>
            </w:pPr>
            <w:r>
              <w:rPr>
                <w:szCs w:val="21"/>
              </w:rPr>
              <w:t>0-</w:t>
            </w:r>
            <w:r>
              <w:rPr>
                <w:rFonts w:hint="eastAsia"/>
                <w:szCs w:val="21"/>
              </w:rPr>
              <w:t>3</w:t>
            </w:r>
            <w:r>
              <w:rPr>
                <w:szCs w:val="21"/>
              </w:rPr>
              <w:t>00mg/m³</w:t>
            </w:r>
          </w:p>
        </w:tc>
        <w:tc>
          <w:tcPr>
            <w:tcW w:w="1092" w:type="dxa"/>
            <w:vAlign w:val="center"/>
          </w:tcPr>
          <w:p w:rsidR="00433B20" w:rsidRDefault="00433B20">
            <w:pPr>
              <w:jc w:val="center"/>
              <w:rPr>
                <w:rFonts w:hint="eastAsia"/>
                <w:szCs w:val="21"/>
              </w:rPr>
            </w:pPr>
            <w:r>
              <w:rPr>
                <w:rFonts w:hint="eastAsia"/>
                <w:szCs w:val="21"/>
              </w:rPr>
              <w:t>0-40m/s</w:t>
            </w:r>
          </w:p>
        </w:tc>
        <w:tc>
          <w:tcPr>
            <w:tcW w:w="1245" w:type="dxa"/>
            <w:gridSpan w:val="2"/>
            <w:vAlign w:val="center"/>
          </w:tcPr>
          <w:p w:rsidR="00433B20" w:rsidRDefault="00433B20">
            <w:pPr>
              <w:jc w:val="center"/>
              <w:rPr>
                <w:szCs w:val="21"/>
              </w:rPr>
            </w:pPr>
            <w:r>
              <w:rPr>
                <w:szCs w:val="21"/>
              </w:rPr>
              <w:t>0-</w:t>
            </w:r>
            <w:r>
              <w:rPr>
                <w:rFonts w:hint="eastAsia"/>
                <w:szCs w:val="21"/>
              </w:rPr>
              <w:t>3</w:t>
            </w:r>
            <w:r>
              <w:rPr>
                <w:szCs w:val="21"/>
              </w:rPr>
              <w:t>00℃</w:t>
            </w:r>
          </w:p>
        </w:tc>
      </w:tr>
      <w:tr w:rsidR="00433B20">
        <w:trPr>
          <w:trHeight w:val="624"/>
          <w:jc w:val="center"/>
        </w:trPr>
        <w:tc>
          <w:tcPr>
            <w:tcW w:w="1909" w:type="dxa"/>
            <w:gridSpan w:val="2"/>
            <w:vAlign w:val="center"/>
          </w:tcPr>
          <w:p w:rsidR="00433B20" w:rsidRDefault="00433B20">
            <w:pPr>
              <w:jc w:val="center"/>
              <w:rPr>
                <w:szCs w:val="21"/>
              </w:rPr>
            </w:pPr>
            <w:r>
              <w:rPr>
                <w:szCs w:val="21"/>
              </w:rPr>
              <w:t>运营单位</w:t>
            </w:r>
          </w:p>
        </w:tc>
        <w:tc>
          <w:tcPr>
            <w:tcW w:w="7537" w:type="dxa"/>
            <w:gridSpan w:val="7"/>
            <w:vAlign w:val="center"/>
          </w:tcPr>
          <w:p w:rsidR="00433B20" w:rsidRDefault="00433B20">
            <w:pPr>
              <w:jc w:val="center"/>
              <w:rPr>
                <w:szCs w:val="21"/>
              </w:rPr>
            </w:pPr>
            <w:r>
              <w:rPr>
                <w:rFonts w:hint="eastAsia"/>
                <w:szCs w:val="21"/>
              </w:rPr>
              <w:t>北京雪迪龙科技股份有限公司</w:t>
            </w:r>
          </w:p>
        </w:tc>
      </w:tr>
    </w:tbl>
    <w:p w:rsidR="00433B20" w:rsidRDefault="00433B20">
      <w:pPr>
        <w:spacing w:line="360" w:lineRule="auto"/>
        <w:rPr>
          <w:b/>
          <w:color w:val="000000"/>
          <w:sz w:val="24"/>
        </w:rPr>
      </w:pPr>
    </w:p>
    <w:p w:rsidR="00433B20" w:rsidRDefault="00433B20">
      <w:pPr>
        <w:spacing w:line="360" w:lineRule="auto"/>
        <w:rPr>
          <w:b/>
          <w:color w:val="000000"/>
          <w:sz w:val="24"/>
        </w:rPr>
      </w:pPr>
      <w:r>
        <w:rPr>
          <w:b/>
          <w:color w:val="000000"/>
          <w:sz w:val="24"/>
        </w:rPr>
        <w:t>表</w:t>
      </w:r>
      <w:r>
        <w:rPr>
          <w:rFonts w:hint="eastAsia"/>
          <w:b/>
          <w:color w:val="000000"/>
          <w:sz w:val="24"/>
        </w:rPr>
        <w:t xml:space="preserve">2 </w:t>
      </w:r>
      <w:r>
        <w:rPr>
          <w:b/>
          <w:color w:val="000000"/>
          <w:sz w:val="24"/>
        </w:rPr>
        <w:t xml:space="preserve"> </w:t>
      </w:r>
      <w:r>
        <w:rPr>
          <w:rFonts w:hint="eastAsia"/>
          <w:b/>
          <w:color w:val="000000"/>
          <w:sz w:val="24"/>
        </w:rPr>
        <w:t>1#</w:t>
      </w:r>
      <w:r>
        <w:rPr>
          <w:b/>
          <w:color w:val="000000"/>
          <w:sz w:val="24"/>
        </w:rPr>
        <w:t>脱硫</w:t>
      </w:r>
      <w:r>
        <w:rPr>
          <w:rFonts w:hint="eastAsia"/>
          <w:b/>
          <w:color w:val="000000"/>
          <w:sz w:val="24"/>
        </w:rPr>
        <w:t>设施后口</w:t>
      </w:r>
      <w:r>
        <w:rPr>
          <w:rFonts w:hint="eastAsia"/>
          <w:b/>
          <w:color w:val="000000"/>
          <w:sz w:val="24"/>
        </w:rPr>
        <w:t>SCS-900</w:t>
      </w:r>
      <w:r>
        <w:rPr>
          <w:b/>
          <w:color w:val="000000"/>
          <w:sz w:val="24"/>
        </w:rPr>
        <w:t>型烟气排放连续监测系统项目、方法原理及设备型号</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218"/>
        <w:gridCol w:w="1050"/>
        <w:gridCol w:w="1433"/>
        <w:gridCol w:w="1217"/>
        <w:gridCol w:w="1267"/>
        <w:gridCol w:w="1316"/>
        <w:gridCol w:w="1134"/>
        <w:gridCol w:w="1015"/>
      </w:tblGrid>
      <w:tr w:rsidR="00433B20">
        <w:trPr>
          <w:trHeight w:val="411"/>
          <w:jc w:val="center"/>
        </w:trPr>
        <w:tc>
          <w:tcPr>
            <w:tcW w:w="2268" w:type="dxa"/>
            <w:gridSpan w:val="2"/>
            <w:vAlign w:val="center"/>
          </w:tcPr>
          <w:p w:rsidR="00433B20" w:rsidRDefault="00433B20">
            <w:pPr>
              <w:jc w:val="center"/>
              <w:rPr>
                <w:szCs w:val="21"/>
              </w:rPr>
            </w:pPr>
            <w:r>
              <w:rPr>
                <w:szCs w:val="21"/>
              </w:rPr>
              <w:t>自动监测项目</w:t>
            </w:r>
          </w:p>
        </w:tc>
        <w:tc>
          <w:tcPr>
            <w:tcW w:w="1433" w:type="dxa"/>
            <w:vAlign w:val="center"/>
          </w:tcPr>
          <w:p w:rsidR="00433B20" w:rsidRDefault="00433B20">
            <w:pPr>
              <w:jc w:val="center"/>
              <w:rPr>
                <w:szCs w:val="21"/>
              </w:rPr>
            </w:pPr>
            <w:r>
              <w:rPr>
                <w:szCs w:val="21"/>
              </w:rPr>
              <w:t>颗粒物</w:t>
            </w:r>
          </w:p>
        </w:tc>
        <w:tc>
          <w:tcPr>
            <w:tcW w:w="1217" w:type="dxa"/>
            <w:vAlign w:val="center"/>
          </w:tcPr>
          <w:p w:rsidR="00433B20" w:rsidRDefault="00433B20">
            <w:pPr>
              <w:jc w:val="center"/>
              <w:rPr>
                <w:szCs w:val="21"/>
              </w:rPr>
            </w:pPr>
            <w:r>
              <w:rPr>
                <w:szCs w:val="21"/>
              </w:rPr>
              <w:t>O</w:t>
            </w:r>
            <w:r>
              <w:rPr>
                <w:szCs w:val="21"/>
                <w:vertAlign w:val="subscript"/>
              </w:rPr>
              <w:t>2</w:t>
            </w:r>
          </w:p>
        </w:tc>
        <w:tc>
          <w:tcPr>
            <w:tcW w:w="1267" w:type="dxa"/>
            <w:vAlign w:val="center"/>
          </w:tcPr>
          <w:p w:rsidR="00433B20" w:rsidRDefault="00433B20">
            <w:pPr>
              <w:jc w:val="center"/>
              <w:rPr>
                <w:szCs w:val="21"/>
              </w:rPr>
            </w:pPr>
            <w:r>
              <w:rPr>
                <w:szCs w:val="21"/>
              </w:rPr>
              <w:t>SO</w:t>
            </w:r>
            <w:r>
              <w:rPr>
                <w:szCs w:val="21"/>
                <w:vertAlign w:val="subscript"/>
              </w:rPr>
              <w:t>2</w:t>
            </w:r>
          </w:p>
        </w:tc>
        <w:tc>
          <w:tcPr>
            <w:tcW w:w="1316" w:type="dxa"/>
            <w:vAlign w:val="center"/>
          </w:tcPr>
          <w:p w:rsidR="00433B20" w:rsidRDefault="00433B20">
            <w:pPr>
              <w:jc w:val="center"/>
              <w:rPr>
                <w:szCs w:val="21"/>
              </w:rPr>
            </w:pPr>
            <w:r>
              <w:rPr>
                <w:szCs w:val="21"/>
              </w:rPr>
              <w:t>NOx</w:t>
            </w:r>
          </w:p>
        </w:tc>
        <w:tc>
          <w:tcPr>
            <w:tcW w:w="1134" w:type="dxa"/>
            <w:vAlign w:val="center"/>
          </w:tcPr>
          <w:p w:rsidR="00433B20" w:rsidRDefault="00433B20">
            <w:pPr>
              <w:jc w:val="center"/>
              <w:rPr>
                <w:rFonts w:hint="eastAsia"/>
                <w:szCs w:val="21"/>
              </w:rPr>
            </w:pPr>
            <w:r>
              <w:rPr>
                <w:rFonts w:hint="eastAsia"/>
                <w:szCs w:val="21"/>
              </w:rPr>
              <w:t>流速</w:t>
            </w:r>
          </w:p>
        </w:tc>
        <w:tc>
          <w:tcPr>
            <w:tcW w:w="1015" w:type="dxa"/>
            <w:vAlign w:val="center"/>
          </w:tcPr>
          <w:p w:rsidR="00433B20" w:rsidRDefault="00433B20">
            <w:pPr>
              <w:jc w:val="center"/>
              <w:rPr>
                <w:szCs w:val="21"/>
              </w:rPr>
            </w:pPr>
            <w:r>
              <w:rPr>
                <w:szCs w:val="21"/>
              </w:rPr>
              <w:t>烟温</w:t>
            </w:r>
          </w:p>
        </w:tc>
      </w:tr>
      <w:tr w:rsidR="00433B20">
        <w:trPr>
          <w:trHeight w:val="454"/>
          <w:jc w:val="center"/>
        </w:trPr>
        <w:tc>
          <w:tcPr>
            <w:tcW w:w="1218" w:type="dxa"/>
            <w:vAlign w:val="center"/>
          </w:tcPr>
          <w:p w:rsidR="00433B20" w:rsidRDefault="00433B20">
            <w:pPr>
              <w:jc w:val="center"/>
              <w:rPr>
                <w:szCs w:val="21"/>
              </w:rPr>
            </w:pPr>
            <w:r>
              <w:rPr>
                <w:szCs w:val="21"/>
              </w:rPr>
              <w:t>设备安装日期</w:t>
            </w:r>
          </w:p>
        </w:tc>
        <w:tc>
          <w:tcPr>
            <w:tcW w:w="1050" w:type="dxa"/>
            <w:vAlign w:val="center"/>
          </w:tcPr>
          <w:p w:rsidR="00433B20" w:rsidRDefault="00433B20">
            <w:pPr>
              <w:jc w:val="center"/>
              <w:rPr>
                <w:rFonts w:hint="eastAsia"/>
                <w:spacing w:val="-20"/>
                <w:szCs w:val="21"/>
              </w:rPr>
            </w:pPr>
            <w:r>
              <w:rPr>
                <w:szCs w:val="21"/>
              </w:rPr>
              <w:t>1#</w:t>
            </w:r>
            <w:r>
              <w:rPr>
                <w:rFonts w:hint="eastAsia"/>
                <w:spacing w:val="-20"/>
                <w:szCs w:val="21"/>
              </w:rPr>
              <w:t>脱硫</w:t>
            </w:r>
          </w:p>
          <w:p w:rsidR="00433B20" w:rsidRDefault="00433B20">
            <w:pPr>
              <w:jc w:val="center"/>
              <w:rPr>
                <w:spacing w:val="-20"/>
                <w:szCs w:val="21"/>
              </w:rPr>
            </w:pPr>
            <w:r>
              <w:rPr>
                <w:rFonts w:hint="eastAsia"/>
                <w:spacing w:val="-20"/>
                <w:szCs w:val="21"/>
              </w:rPr>
              <w:t>后口</w:t>
            </w:r>
          </w:p>
        </w:tc>
        <w:tc>
          <w:tcPr>
            <w:tcW w:w="7382" w:type="dxa"/>
            <w:gridSpan w:val="6"/>
            <w:vAlign w:val="center"/>
          </w:tcPr>
          <w:p w:rsidR="00433B20" w:rsidRDefault="00433B20">
            <w:pPr>
              <w:jc w:val="center"/>
              <w:rPr>
                <w:spacing w:val="-20"/>
                <w:szCs w:val="21"/>
              </w:rPr>
            </w:pPr>
            <w:r>
              <w:rPr>
                <w:rFonts w:hint="eastAsia"/>
                <w:spacing w:val="-20"/>
                <w:szCs w:val="21"/>
              </w:rPr>
              <w:t>2016</w:t>
            </w:r>
            <w:r>
              <w:rPr>
                <w:rFonts w:hint="eastAsia"/>
                <w:spacing w:val="-20"/>
                <w:szCs w:val="21"/>
              </w:rPr>
              <w:t>年</w:t>
            </w:r>
            <w:r>
              <w:rPr>
                <w:rFonts w:hint="eastAsia"/>
                <w:spacing w:val="-20"/>
                <w:szCs w:val="21"/>
              </w:rPr>
              <w:t xml:space="preserve">  3</w:t>
            </w:r>
            <w:r>
              <w:rPr>
                <w:rFonts w:hint="eastAsia"/>
                <w:spacing w:val="-20"/>
                <w:szCs w:val="21"/>
              </w:rPr>
              <w:t>月</w:t>
            </w:r>
          </w:p>
        </w:tc>
      </w:tr>
      <w:tr w:rsidR="00433B20">
        <w:trPr>
          <w:trHeight w:val="454"/>
          <w:jc w:val="center"/>
        </w:trPr>
        <w:tc>
          <w:tcPr>
            <w:tcW w:w="1218" w:type="dxa"/>
            <w:vAlign w:val="center"/>
          </w:tcPr>
          <w:p w:rsidR="00433B20" w:rsidRDefault="00433B20">
            <w:pPr>
              <w:jc w:val="center"/>
              <w:rPr>
                <w:szCs w:val="21"/>
              </w:rPr>
            </w:pPr>
            <w:r>
              <w:rPr>
                <w:szCs w:val="21"/>
              </w:rPr>
              <w:t>设备</w:t>
            </w:r>
          </w:p>
          <w:p w:rsidR="00433B20" w:rsidRDefault="00433B20">
            <w:pPr>
              <w:jc w:val="center"/>
              <w:rPr>
                <w:szCs w:val="21"/>
              </w:rPr>
            </w:pPr>
            <w:r>
              <w:rPr>
                <w:szCs w:val="21"/>
              </w:rPr>
              <w:t>型号</w:t>
            </w:r>
          </w:p>
        </w:tc>
        <w:tc>
          <w:tcPr>
            <w:tcW w:w="1050" w:type="dxa"/>
            <w:vAlign w:val="center"/>
          </w:tcPr>
          <w:p w:rsidR="00433B20" w:rsidRDefault="00433B20">
            <w:pPr>
              <w:jc w:val="center"/>
              <w:rPr>
                <w:rFonts w:hint="eastAsia"/>
                <w:spacing w:val="-20"/>
                <w:szCs w:val="21"/>
              </w:rPr>
            </w:pPr>
            <w:r>
              <w:rPr>
                <w:szCs w:val="21"/>
              </w:rPr>
              <w:t>1#</w:t>
            </w:r>
            <w:r>
              <w:rPr>
                <w:rFonts w:hint="eastAsia"/>
                <w:spacing w:val="-20"/>
                <w:szCs w:val="21"/>
              </w:rPr>
              <w:t>脱硫</w:t>
            </w:r>
          </w:p>
          <w:p w:rsidR="00433B20" w:rsidRDefault="00433B20">
            <w:pPr>
              <w:jc w:val="center"/>
              <w:rPr>
                <w:spacing w:val="-20"/>
                <w:szCs w:val="21"/>
              </w:rPr>
            </w:pPr>
            <w:r>
              <w:rPr>
                <w:rFonts w:hint="eastAsia"/>
                <w:spacing w:val="-20"/>
                <w:szCs w:val="21"/>
              </w:rPr>
              <w:t>后口</w:t>
            </w:r>
          </w:p>
        </w:tc>
        <w:tc>
          <w:tcPr>
            <w:tcW w:w="1433" w:type="dxa"/>
            <w:vAlign w:val="center"/>
          </w:tcPr>
          <w:p w:rsidR="00433B20" w:rsidRDefault="00433B20">
            <w:pPr>
              <w:ind w:leftChars="-50" w:left="-105" w:rightChars="-50" w:right="-105"/>
              <w:jc w:val="center"/>
              <w:rPr>
                <w:rFonts w:hint="eastAsia"/>
                <w:spacing w:val="-20"/>
                <w:szCs w:val="21"/>
              </w:rPr>
            </w:pPr>
            <w:r>
              <w:rPr>
                <w:rFonts w:hint="eastAsia"/>
                <w:spacing w:val="-20"/>
                <w:szCs w:val="21"/>
              </w:rPr>
              <w:t>MODEL 2030</w:t>
            </w:r>
          </w:p>
        </w:tc>
        <w:tc>
          <w:tcPr>
            <w:tcW w:w="1217" w:type="dxa"/>
            <w:vAlign w:val="center"/>
          </w:tcPr>
          <w:p w:rsidR="00433B20" w:rsidRDefault="00433B20">
            <w:pPr>
              <w:jc w:val="center"/>
              <w:rPr>
                <w:rFonts w:hint="eastAsia"/>
                <w:spacing w:val="-20"/>
                <w:szCs w:val="21"/>
              </w:rPr>
            </w:pPr>
            <w:r>
              <w:rPr>
                <w:rFonts w:hint="eastAsia"/>
                <w:spacing w:val="-20"/>
                <w:szCs w:val="21"/>
              </w:rPr>
              <w:t>ULTRAMAT23</w:t>
            </w:r>
          </w:p>
        </w:tc>
        <w:tc>
          <w:tcPr>
            <w:tcW w:w="1267" w:type="dxa"/>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316" w:type="dxa"/>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134" w:type="dxa"/>
            <w:vAlign w:val="center"/>
          </w:tcPr>
          <w:p w:rsidR="00433B20" w:rsidRDefault="00433B20">
            <w:pPr>
              <w:jc w:val="center"/>
              <w:rPr>
                <w:rFonts w:hint="eastAsia"/>
                <w:spacing w:val="-20"/>
                <w:szCs w:val="21"/>
              </w:rPr>
            </w:pPr>
            <w:r>
              <w:rPr>
                <w:rFonts w:hint="eastAsia"/>
                <w:spacing w:val="-20"/>
                <w:szCs w:val="21"/>
              </w:rPr>
              <w:t>STEMENS</w:t>
            </w:r>
          </w:p>
        </w:tc>
        <w:tc>
          <w:tcPr>
            <w:tcW w:w="1015" w:type="dxa"/>
            <w:vAlign w:val="center"/>
          </w:tcPr>
          <w:p w:rsidR="00433B20" w:rsidRDefault="00433B20">
            <w:pPr>
              <w:ind w:leftChars="-50" w:left="-105" w:rightChars="-50" w:right="-105"/>
              <w:jc w:val="center"/>
              <w:rPr>
                <w:color w:val="0000FF"/>
                <w:spacing w:val="-20"/>
                <w:szCs w:val="21"/>
              </w:rPr>
            </w:pPr>
            <w:r>
              <w:rPr>
                <w:rFonts w:hint="eastAsia"/>
                <w:spacing w:val="-20"/>
                <w:szCs w:val="21"/>
              </w:rPr>
              <w:t>PT1-SL</w:t>
            </w:r>
          </w:p>
        </w:tc>
      </w:tr>
      <w:tr w:rsidR="00433B20">
        <w:trPr>
          <w:trHeight w:val="640"/>
          <w:jc w:val="center"/>
        </w:trPr>
        <w:tc>
          <w:tcPr>
            <w:tcW w:w="1218" w:type="dxa"/>
            <w:vAlign w:val="center"/>
          </w:tcPr>
          <w:p w:rsidR="00433B20" w:rsidRDefault="00433B20">
            <w:pPr>
              <w:jc w:val="center"/>
              <w:rPr>
                <w:szCs w:val="21"/>
              </w:rPr>
            </w:pPr>
            <w:r>
              <w:rPr>
                <w:szCs w:val="21"/>
              </w:rPr>
              <w:t>出厂</w:t>
            </w:r>
          </w:p>
          <w:p w:rsidR="00433B20" w:rsidRDefault="00433B20">
            <w:pPr>
              <w:jc w:val="center"/>
              <w:rPr>
                <w:szCs w:val="21"/>
              </w:rPr>
            </w:pPr>
            <w:r>
              <w:rPr>
                <w:szCs w:val="21"/>
              </w:rPr>
              <w:t>编号</w:t>
            </w:r>
          </w:p>
        </w:tc>
        <w:tc>
          <w:tcPr>
            <w:tcW w:w="1050" w:type="dxa"/>
            <w:vAlign w:val="center"/>
          </w:tcPr>
          <w:p w:rsidR="00433B20" w:rsidRDefault="00433B20">
            <w:pPr>
              <w:jc w:val="center"/>
              <w:rPr>
                <w:rFonts w:hint="eastAsia"/>
                <w:spacing w:val="-20"/>
                <w:szCs w:val="21"/>
              </w:rPr>
            </w:pPr>
            <w:r>
              <w:rPr>
                <w:szCs w:val="21"/>
              </w:rPr>
              <w:t>1#</w:t>
            </w:r>
            <w:r>
              <w:rPr>
                <w:rFonts w:hint="eastAsia"/>
                <w:spacing w:val="-20"/>
                <w:szCs w:val="21"/>
              </w:rPr>
              <w:t>脱硫</w:t>
            </w:r>
          </w:p>
          <w:p w:rsidR="00433B20" w:rsidRDefault="00433B20">
            <w:pPr>
              <w:jc w:val="center"/>
              <w:rPr>
                <w:spacing w:val="-20"/>
                <w:szCs w:val="21"/>
              </w:rPr>
            </w:pPr>
            <w:r>
              <w:rPr>
                <w:rFonts w:hint="eastAsia"/>
                <w:spacing w:val="-20"/>
                <w:szCs w:val="21"/>
              </w:rPr>
              <w:t>后口</w:t>
            </w:r>
          </w:p>
        </w:tc>
        <w:tc>
          <w:tcPr>
            <w:tcW w:w="1433" w:type="dxa"/>
            <w:vAlign w:val="center"/>
          </w:tcPr>
          <w:p w:rsidR="00433B20" w:rsidRDefault="00433B20">
            <w:pPr>
              <w:ind w:leftChars="-50" w:left="-105" w:rightChars="-50" w:right="-105"/>
              <w:jc w:val="center"/>
              <w:rPr>
                <w:rFonts w:hint="eastAsia"/>
                <w:spacing w:val="-20"/>
                <w:szCs w:val="21"/>
              </w:rPr>
            </w:pPr>
            <w:r>
              <w:rPr>
                <w:rFonts w:hint="eastAsia"/>
                <w:spacing w:val="-20"/>
                <w:szCs w:val="21"/>
              </w:rPr>
              <w:t>2030-16-234</w:t>
            </w:r>
          </w:p>
        </w:tc>
        <w:tc>
          <w:tcPr>
            <w:tcW w:w="3800" w:type="dxa"/>
            <w:gridSpan w:val="3"/>
            <w:vAlign w:val="center"/>
          </w:tcPr>
          <w:p w:rsidR="00433B20" w:rsidRDefault="00433B20">
            <w:pPr>
              <w:ind w:leftChars="-50" w:left="-105" w:rightChars="-50" w:right="-105"/>
              <w:jc w:val="center"/>
              <w:rPr>
                <w:rFonts w:hint="eastAsia"/>
                <w:spacing w:val="-20"/>
                <w:szCs w:val="21"/>
              </w:rPr>
            </w:pPr>
            <w:r>
              <w:rPr>
                <w:rFonts w:hint="eastAsia"/>
                <w:spacing w:val="-20"/>
                <w:szCs w:val="21"/>
              </w:rPr>
              <w:t>F1-E9-1161</w:t>
            </w:r>
          </w:p>
        </w:tc>
        <w:tc>
          <w:tcPr>
            <w:tcW w:w="1134" w:type="dxa"/>
            <w:vAlign w:val="center"/>
          </w:tcPr>
          <w:p w:rsidR="00433B20" w:rsidRDefault="00433B20">
            <w:pPr>
              <w:jc w:val="center"/>
              <w:rPr>
                <w:rFonts w:hint="eastAsia"/>
                <w:spacing w:val="-20"/>
                <w:szCs w:val="21"/>
              </w:rPr>
            </w:pPr>
            <w:r>
              <w:rPr>
                <w:rFonts w:hint="eastAsia"/>
                <w:spacing w:val="-20"/>
                <w:szCs w:val="21"/>
              </w:rPr>
              <w:t>/</w:t>
            </w:r>
          </w:p>
        </w:tc>
        <w:tc>
          <w:tcPr>
            <w:tcW w:w="1015" w:type="dxa"/>
            <w:vAlign w:val="center"/>
          </w:tcPr>
          <w:p w:rsidR="00433B20" w:rsidRDefault="00433B20">
            <w:pPr>
              <w:ind w:leftChars="-50" w:left="-105" w:rightChars="-50" w:right="-105"/>
              <w:jc w:val="center"/>
              <w:rPr>
                <w:rFonts w:hint="eastAsia"/>
                <w:color w:val="0000FF"/>
                <w:spacing w:val="-20"/>
                <w:szCs w:val="21"/>
              </w:rPr>
            </w:pPr>
            <w:r>
              <w:rPr>
                <w:rFonts w:hint="eastAsia"/>
                <w:spacing w:val="-20"/>
                <w:szCs w:val="21"/>
              </w:rPr>
              <w:t>SbL-FET-0085</w:t>
            </w:r>
          </w:p>
        </w:tc>
      </w:tr>
      <w:tr w:rsidR="00433B20">
        <w:trPr>
          <w:trHeight w:val="454"/>
          <w:jc w:val="center"/>
        </w:trPr>
        <w:tc>
          <w:tcPr>
            <w:tcW w:w="2268" w:type="dxa"/>
            <w:gridSpan w:val="2"/>
            <w:vAlign w:val="center"/>
          </w:tcPr>
          <w:p w:rsidR="00433B20" w:rsidRDefault="00433B20">
            <w:pPr>
              <w:jc w:val="center"/>
              <w:rPr>
                <w:szCs w:val="21"/>
              </w:rPr>
            </w:pPr>
            <w:r>
              <w:rPr>
                <w:szCs w:val="21"/>
              </w:rPr>
              <w:t>生产商</w:t>
            </w:r>
          </w:p>
        </w:tc>
        <w:tc>
          <w:tcPr>
            <w:tcW w:w="6367" w:type="dxa"/>
            <w:gridSpan w:val="5"/>
            <w:vAlign w:val="center"/>
          </w:tcPr>
          <w:p w:rsidR="00433B20" w:rsidRDefault="00433B20">
            <w:pPr>
              <w:jc w:val="center"/>
              <w:rPr>
                <w:szCs w:val="21"/>
              </w:rPr>
            </w:pPr>
            <w:r>
              <w:rPr>
                <w:szCs w:val="21"/>
              </w:rPr>
              <w:t>北京雪迪龙科技股份有限公司</w:t>
            </w:r>
            <w:r>
              <w:rPr>
                <w:rFonts w:hint="eastAsia"/>
                <w:szCs w:val="21"/>
              </w:rPr>
              <w:t xml:space="preserve"> </w:t>
            </w:r>
          </w:p>
        </w:tc>
        <w:tc>
          <w:tcPr>
            <w:tcW w:w="1015" w:type="dxa"/>
            <w:vAlign w:val="center"/>
          </w:tcPr>
          <w:p w:rsidR="00433B20" w:rsidRDefault="00433B20">
            <w:pPr>
              <w:jc w:val="center"/>
              <w:rPr>
                <w:szCs w:val="21"/>
              </w:rPr>
            </w:pPr>
            <w:r>
              <w:rPr>
                <w:rFonts w:hint="eastAsia"/>
                <w:w w:val="90"/>
                <w:szCs w:val="21"/>
              </w:rPr>
              <w:t>安徽天康集团股份有限公司</w:t>
            </w:r>
          </w:p>
        </w:tc>
      </w:tr>
      <w:tr w:rsidR="00433B20">
        <w:trPr>
          <w:trHeight w:val="454"/>
          <w:jc w:val="center"/>
        </w:trPr>
        <w:tc>
          <w:tcPr>
            <w:tcW w:w="2268" w:type="dxa"/>
            <w:gridSpan w:val="2"/>
            <w:vAlign w:val="center"/>
          </w:tcPr>
          <w:p w:rsidR="00433B20" w:rsidRDefault="00433B20">
            <w:pPr>
              <w:jc w:val="center"/>
              <w:rPr>
                <w:szCs w:val="21"/>
              </w:rPr>
            </w:pPr>
            <w:r>
              <w:rPr>
                <w:szCs w:val="21"/>
              </w:rPr>
              <w:t>通过环境监测仪器质量监督检验中心适用性检测时间</w:t>
            </w:r>
          </w:p>
        </w:tc>
        <w:tc>
          <w:tcPr>
            <w:tcW w:w="7382" w:type="dxa"/>
            <w:gridSpan w:val="6"/>
            <w:vAlign w:val="center"/>
          </w:tcPr>
          <w:p w:rsidR="00433B20" w:rsidRDefault="00433B20">
            <w:pPr>
              <w:jc w:val="center"/>
              <w:rPr>
                <w:szCs w:val="21"/>
              </w:rPr>
            </w:pPr>
            <w:r>
              <w:rPr>
                <w:szCs w:val="21"/>
              </w:rPr>
              <w:t>检测报告：质（认）字</w:t>
            </w:r>
            <w:r>
              <w:rPr>
                <w:szCs w:val="21"/>
              </w:rPr>
              <w:t>No.201</w:t>
            </w:r>
            <w:r>
              <w:rPr>
                <w:rFonts w:hint="eastAsia"/>
                <w:szCs w:val="21"/>
              </w:rPr>
              <w:t>6</w:t>
            </w:r>
            <w:r>
              <w:rPr>
                <w:szCs w:val="21"/>
              </w:rPr>
              <w:t>-0</w:t>
            </w:r>
            <w:r>
              <w:rPr>
                <w:rFonts w:hint="eastAsia"/>
                <w:szCs w:val="21"/>
              </w:rPr>
              <w:t>49</w:t>
            </w:r>
          </w:p>
          <w:p w:rsidR="00433B20" w:rsidRDefault="00433B20">
            <w:pPr>
              <w:ind w:leftChars="-50" w:left="-105" w:rightChars="-50" w:right="-105"/>
              <w:jc w:val="center"/>
              <w:rPr>
                <w:szCs w:val="21"/>
              </w:rPr>
            </w:pPr>
            <w:r>
              <w:rPr>
                <w:szCs w:val="21"/>
              </w:rPr>
              <w:t>时间：</w:t>
            </w:r>
            <w:r>
              <w:rPr>
                <w:szCs w:val="21"/>
              </w:rPr>
              <w:t>201</w:t>
            </w:r>
            <w:r>
              <w:rPr>
                <w:rFonts w:hint="eastAsia"/>
                <w:szCs w:val="21"/>
              </w:rPr>
              <w:t>6</w:t>
            </w:r>
            <w:r>
              <w:rPr>
                <w:szCs w:val="21"/>
              </w:rPr>
              <w:t>年</w:t>
            </w:r>
            <w:r>
              <w:rPr>
                <w:szCs w:val="21"/>
              </w:rPr>
              <w:t>0</w:t>
            </w:r>
            <w:r>
              <w:rPr>
                <w:rFonts w:hint="eastAsia"/>
                <w:szCs w:val="21"/>
              </w:rPr>
              <w:t>3</w:t>
            </w:r>
            <w:r>
              <w:rPr>
                <w:szCs w:val="21"/>
              </w:rPr>
              <w:t>月</w:t>
            </w:r>
            <w:r>
              <w:rPr>
                <w:rFonts w:hint="eastAsia"/>
                <w:szCs w:val="21"/>
              </w:rPr>
              <w:t>16</w:t>
            </w:r>
            <w:r>
              <w:rPr>
                <w:szCs w:val="21"/>
              </w:rPr>
              <w:t>日</w:t>
            </w:r>
          </w:p>
        </w:tc>
      </w:tr>
      <w:tr w:rsidR="00433B20">
        <w:trPr>
          <w:trHeight w:val="454"/>
          <w:jc w:val="center"/>
        </w:trPr>
        <w:tc>
          <w:tcPr>
            <w:tcW w:w="2268" w:type="dxa"/>
            <w:gridSpan w:val="2"/>
            <w:vAlign w:val="center"/>
          </w:tcPr>
          <w:p w:rsidR="00433B20" w:rsidRDefault="00433B20">
            <w:pPr>
              <w:jc w:val="center"/>
              <w:rPr>
                <w:szCs w:val="21"/>
              </w:rPr>
            </w:pPr>
            <w:r>
              <w:rPr>
                <w:szCs w:val="21"/>
              </w:rPr>
              <w:t>方法原理</w:t>
            </w:r>
          </w:p>
        </w:tc>
        <w:tc>
          <w:tcPr>
            <w:tcW w:w="1433" w:type="dxa"/>
            <w:vAlign w:val="center"/>
          </w:tcPr>
          <w:p w:rsidR="00433B20" w:rsidRDefault="00433B20">
            <w:pPr>
              <w:jc w:val="center"/>
              <w:rPr>
                <w:szCs w:val="21"/>
              </w:rPr>
            </w:pPr>
            <w:r>
              <w:rPr>
                <w:rFonts w:hint="eastAsia"/>
                <w:szCs w:val="21"/>
              </w:rPr>
              <w:t>后向散射法</w:t>
            </w:r>
          </w:p>
        </w:tc>
        <w:tc>
          <w:tcPr>
            <w:tcW w:w="1217" w:type="dxa"/>
            <w:vAlign w:val="center"/>
          </w:tcPr>
          <w:p w:rsidR="00433B20" w:rsidRDefault="00433B20">
            <w:pPr>
              <w:jc w:val="center"/>
              <w:rPr>
                <w:szCs w:val="21"/>
              </w:rPr>
            </w:pPr>
            <w:r>
              <w:rPr>
                <w:rFonts w:hint="eastAsia"/>
                <w:szCs w:val="21"/>
              </w:rPr>
              <w:t>电化学法</w:t>
            </w:r>
          </w:p>
        </w:tc>
        <w:tc>
          <w:tcPr>
            <w:tcW w:w="1267" w:type="dxa"/>
            <w:vAlign w:val="center"/>
          </w:tcPr>
          <w:p w:rsidR="00433B20" w:rsidRDefault="00433B20">
            <w:pPr>
              <w:jc w:val="center"/>
              <w:rPr>
                <w:szCs w:val="21"/>
              </w:rPr>
            </w:pPr>
            <w:r>
              <w:rPr>
                <w:rFonts w:hint="eastAsia"/>
                <w:szCs w:val="21"/>
              </w:rPr>
              <w:t>非分散红外吸收法</w:t>
            </w:r>
          </w:p>
        </w:tc>
        <w:tc>
          <w:tcPr>
            <w:tcW w:w="1316" w:type="dxa"/>
            <w:vAlign w:val="center"/>
          </w:tcPr>
          <w:p w:rsidR="00433B20" w:rsidRDefault="00433B20">
            <w:pPr>
              <w:jc w:val="center"/>
              <w:rPr>
                <w:szCs w:val="21"/>
              </w:rPr>
            </w:pPr>
            <w:r>
              <w:rPr>
                <w:rFonts w:hint="eastAsia"/>
                <w:szCs w:val="21"/>
              </w:rPr>
              <w:t>非分散红外吸收法</w:t>
            </w:r>
          </w:p>
        </w:tc>
        <w:tc>
          <w:tcPr>
            <w:tcW w:w="1134" w:type="dxa"/>
            <w:vAlign w:val="center"/>
          </w:tcPr>
          <w:p w:rsidR="00433B20" w:rsidRDefault="00433B20">
            <w:pPr>
              <w:jc w:val="center"/>
              <w:rPr>
                <w:bCs/>
                <w:szCs w:val="21"/>
              </w:rPr>
            </w:pPr>
            <w:r>
              <w:rPr>
                <w:rFonts w:hint="eastAsia"/>
                <w:bCs/>
                <w:szCs w:val="21"/>
              </w:rPr>
              <w:t>皮托管法</w:t>
            </w:r>
          </w:p>
        </w:tc>
        <w:tc>
          <w:tcPr>
            <w:tcW w:w="1015" w:type="dxa"/>
            <w:vAlign w:val="center"/>
          </w:tcPr>
          <w:p w:rsidR="00433B20" w:rsidRDefault="00433B20">
            <w:pPr>
              <w:jc w:val="center"/>
              <w:rPr>
                <w:bCs/>
                <w:szCs w:val="21"/>
              </w:rPr>
            </w:pPr>
            <w:r>
              <w:rPr>
                <w:bCs/>
                <w:szCs w:val="21"/>
              </w:rPr>
              <w:t>电阻法</w:t>
            </w:r>
          </w:p>
        </w:tc>
      </w:tr>
      <w:tr w:rsidR="00433B20">
        <w:trPr>
          <w:trHeight w:val="454"/>
          <w:jc w:val="center"/>
        </w:trPr>
        <w:tc>
          <w:tcPr>
            <w:tcW w:w="2268" w:type="dxa"/>
            <w:gridSpan w:val="2"/>
            <w:vAlign w:val="center"/>
          </w:tcPr>
          <w:p w:rsidR="00433B20" w:rsidRDefault="00433B20">
            <w:pPr>
              <w:jc w:val="center"/>
              <w:rPr>
                <w:szCs w:val="21"/>
              </w:rPr>
            </w:pPr>
            <w:r>
              <w:rPr>
                <w:szCs w:val="21"/>
              </w:rPr>
              <w:t>检出限（</w:t>
            </w:r>
            <w:r>
              <w:rPr>
                <w:szCs w:val="21"/>
              </w:rPr>
              <w:t>mg/L</w:t>
            </w:r>
            <w:r>
              <w:rPr>
                <w:szCs w:val="21"/>
              </w:rPr>
              <w:t>）</w:t>
            </w:r>
          </w:p>
        </w:tc>
        <w:tc>
          <w:tcPr>
            <w:tcW w:w="1433" w:type="dxa"/>
            <w:vAlign w:val="center"/>
          </w:tcPr>
          <w:p w:rsidR="00433B20" w:rsidRDefault="00433B20">
            <w:pPr>
              <w:jc w:val="center"/>
              <w:rPr>
                <w:szCs w:val="21"/>
              </w:rPr>
            </w:pPr>
            <w:r>
              <w:rPr>
                <w:szCs w:val="21"/>
              </w:rPr>
              <w:t>/</w:t>
            </w:r>
          </w:p>
        </w:tc>
        <w:tc>
          <w:tcPr>
            <w:tcW w:w="1217" w:type="dxa"/>
            <w:vAlign w:val="center"/>
          </w:tcPr>
          <w:p w:rsidR="00433B20" w:rsidRDefault="00433B20">
            <w:pPr>
              <w:jc w:val="center"/>
              <w:rPr>
                <w:szCs w:val="21"/>
              </w:rPr>
            </w:pPr>
            <w:r>
              <w:rPr>
                <w:szCs w:val="21"/>
              </w:rPr>
              <w:t>/</w:t>
            </w:r>
          </w:p>
        </w:tc>
        <w:tc>
          <w:tcPr>
            <w:tcW w:w="1267" w:type="dxa"/>
            <w:vAlign w:val="center"/>
          </w:tcPr>
          <w:p w:rsidR="00433B20" w:rsidRDefault="00433B20">
            <w:pPr>
              <w:jc w:val="center"/>
              <w:rPr>
                <w:szCs w:val="21"/>
              </w:rPr>
            </w:pPr>
            <w:r>
              <w:rPr>
                <w:szCs w:val="21"/>
              </w:rPr>
              <w:t>0.2mg/m</w:t>
            </w:r>
            <w:r>
              <w:rPr>
                <w:szCs w:val="21"/>
                <w:vertAlign w:val="superscript"/>
              </w:rPr>
              <w:t>3</w:t>
            </w:r>
          </w:p>
        </w:tc>
        <w:tc>
          <w:tcPr>
            <w:tcW w:w="1316" w:type="dxa"/>
            <w:vAlign w:val="center"/>
          </w:tcPr>
          <w:p w:rsidR="00433B20" w:rsidRDefault="00433B20">
            <w:pPr>
              <w:jc w:val="center"/>
              <w:rPr>
                <w:szCs w:val="21"/>
              </w:rPr>
            </w:pPr>
            <w:r>
              <w:rPr>
                <w:szCs w:val="21"/>
              </w:rPr>
              <w:t>0.2mg/m</w:t>
            </w:r>
            <w:r>
              <w:rPr>
                <w:szCs w:val="21"/>
                <w:vertAlign w:val="superscript"/>
              </w:rPr>
              <w:t>3</w:t>
            </w:r>
          </w:p>
        </w:tc>
        <w:tc>
          <w:tcPr>
            <w:tcW w:w="1134" w:type="dxa"/>
            <w:vAlign w:val="center"/>
          </w:tcPr>
          <w:p w:rsidR="00433B20" w:rsidRDefault="00433B20">
            <w:pPr>
              <w:jc w:val="center"/>
              <w:rPr>
                <w:szCs w:val="21"/>
              </w:rPr>
            </w:pPr>
            <w:r>
              <w:rPr>
                <w:szCs w:val="21"/>
              </w:rPr>
              <w:t>0.10%</w:t>
            </w:r>
          </w:p>
        </w:tc>
        <w:tc>
          <w:tcPr>
            <w:tcW w:w="1015" w:type="dxa"/>
            <w:vAlign w:val="center"/>
          </w:tcPr>
          <w:p w:rsidR="00433B20" w:rsidRDefault="00433B20">
            <w:pPr>
              <w:jc w:val="center"/>
              <w:rPr>
                <w:szCs w:val="21"/>
              </w:rPr>
            </w:pPr>
            <w:r>
              <w:rPr>
                <w:szCs w:val="21"/>
              </w:rPr>
              <w:t>/</w:t>
            </w:r>
          </w:p>
        </w:tc>
      </w:tr>
      <w:tr w:rsidR="00433B20">
        <w:trPr>
          <w:trHeight w:val="454"/>
          <w:jc w:val="center"/>
        </w:trPr>
        <w:tc>
          <w:tcPr>
            <w:tcW w:w="2268" w:type="dxa"/>
            <w:gridSpan w:val="2"/>
            <w:vAlign w:val="center"/>
          </w:tcPr>
          <w:p w:rsidR="00433B20" w:rsidRDefault="00433B20">
            <w:pPr>
              <w:jc w:val="center"/>
              <w:rPr>
                <w:szCs w:val="21"/>
              </w:rPr>
            </w:pPr>
            <w:r>
              <w:rPr>
                <w:szCs w:val="21"/>
              </w:rPr>
              <w:t>测定量程</w:t>
            </w:r>
          </w:p>
        </w:tc>
        <w:tc>
          <w:tcPr>
            <w:tcW w:w="1433" w:type="dxa"/>
            <w:vAlign w:val="center"/>
          </w:tcPr>
          <w:p w:rsidR="00433B20" w:rsidRDefault="00433B20">
            <w:pPr>
              <w:jc w:val="center"/>
              <w:rPr>
                <w:szCs w:val="21"/>
              </w:rPr>
            </w:pPr>
            <w:r>
              <w:rPr>
                <w:szCs w:val="21"/>
              </w:rPr>
              <w:t>0-</w:t>
            </w:r>
            <w:r>
              <w:rPr>
                <w:rFonts w:hint="eastAsia"/>
                <w:szCs w:val="21"/>
              </w:rPr>
              <w:t>100</w:t>
            </w:r>
            <w:r>
              <w:rPr>
                <w:szCs w:val="21"/>
              </w:rPr>
              <w:t>mg/m³</w:t>
            </w:r>
          </w:p>
        </w:tc>
        <w:tc>
          <w:tcPr>
            <w:tcW w:w="1217" w:type="dxa"/>
            <w:vAlign w:val="center"/>
          </w:tcPr>
          <w:p w:rsidR="00433B20" w:rsidRDefault="00433B20">
            <w:pPr>
              <w:jc w:val="center"/>
              <w:rPr>
                <w:szCs w:val="21"/>
              </w:rPr>
            </w:pPr>
            <w:r>
              <w:rPr>
                <w:szCs w:val="21"/>
              </w:rPr>
              <w:t>0-25%</w:t>
            </w:r>
          </w:p>
        </w:tc>
        <w:tc>
          <w:tcPr>
            <w:tcW w:w="1267" w:type="dxa"/>
            <w:vAlign w:val="center"/>
          </w:tcPr>
          <w:p w:rsidR="00433B20" w:rsidRDefault="00433B20">
            <w:pPr>
              <w:jc w:val="center"/>
              <w:rPr>
                <w:szCs w:val="21"/>
              </w:rPr>
            </w:pPr>
            <w:r>
              <w:rPr>
                <w:szCs w:val="21"/>
              </w:rPr>
              <w:t>0-</w:t>
            </w:r>
            <w:r>
              <w:rPr>
                <w:rFonts w:hint="eastAsia"/>
                <w:szCs w:val="21"/>
              </w:rPr>
              <w:t>3</w:t>
            </w:r>
            <w:r>
              <w:rPr>
                <w:szCs w:val="21"/>
              </w:rPr>
              <w:t>00mg/m³</w:t>
            </w:r>
          </w:p>
        </w:tc>
        <w:tc>
          <w:tcPr>
            <w:tcW w:w="1316" w:type="dxa"/>
            <w:vAlign w:val="center"/>
          </w:tcPr>
          <w:p w:rsidR="00433B20" w:rsidRDefault="00433B20">
            <w:pPr>
              <w:jc w:val="center"/>
              <w:rPr>
                <w:szCs w:val="21"/>
              </w:rPr>
            </w:pPr>
            <w:r>
              <w:rPr>
                <w:szCs w:val="21"/>
              </w:rPr>
              <w:t>0-</w:t>
            </w:r>
            <w:r>
              <w:rPr>
                <w:rFonts w:hint="eastAsia"/>
                <w:szCs w:val="21"/>
              </w:rPr>
              <w:t>2</w:t>
            </w:r>
            <w:r>
              <w:rPr>
                <w:szCs w:val="21"/>
              </w:rPr>
              <w:t>00mg/m³</w:t>
            </w:r>
          </w:p>
        </w:tc>
        <w:tc>
          <w:tcPr>
            <w:tcW w:w="1134" w:type="dxa"/>
            <w:vAlign w:val="center"/>
          </w:tcPr>
          <w:p w:rsidR="00433B20" w:rsidRDefault="00433B20">
            <w:pPr>
              <w:jc w:val="center"/>
              <w:rPr>
                <w:szCs w:val="21"/>
              </w:rPr>
            </w:pPr>
            <w:r>
              <w:rPr>
                <w:rFonts w:hint="eastAsia"/>
                <w:szCs w:val="21"/>
              </w:rPr>
              <w:t>0-40m/s</w:t>
            </w:r>
          </w:p>
        </w:tc>
        <w:tc>
          <w:tcPr>
            <w:tcW w:w="1015" w:type="dxa"/>
            <w:vAlign w:val="center"/>
          </w:tcPr>
          <w:p w:rsidR="00433B20" w:rsidRDefault="00433B20">
            <w:pPr>
              <w:jc w:val="center"/>
              <w:rPr>
                <w:szCs w:val="21"/>
              </w:rPr>
            </w:pPr>
            <w:r>
              <w:rPr>
                <w:szCs w:val="21"/>
              </w:rPr>
              <w:t>0-</w:t>
            </w:r>
            <w:r>
              <w:rPr>
                <w:rFonts w:hint="eastAsia"/>
                <w:szCs w:val="21"/>
              </w:rPr>
              <w:t>3</w:t>
            </w:r>
            <w:r>
              <w:rPr>
                <w:szCs w:val="21"/>
              </w:rPr>
              <w:t>00℃</w:t>
            </w:r>
          </w:p>
        </w:tc>
      </w:tr>
      <w:tr w:rsidR="00433B20">
        <w:trPr>
          <w:trHeight w:val="454"/>
          <w:jc w:val="center"/>
        </w:trPr>
        <w:tc>
          <w:tcPr>
            <w:tcW w:w="2268" w:type="dxa"/>
            <w:gridSpan w:val="2"/>
            <w:vAlign w:val="center"/>
          </w:tcPr>
          <w:p w:rsidR="00433B20" w:rsidRDefault="00433B20">
            <w:pPr>
              <w:jc w:val="center"/>
              <w:rPr>
                <w:szCs w:val="21"/>
              </w:rPr>
            </w:pPr>
            <w:r>
              <w:rPr>
                <w:szCs w:val="21"/>
              </w:rPr>
              <w:t>运营单位</w:t>
            </w:r>
          </w:p>
        </w:tc>
        <w:tc>
          <w:tcPr>
            <w:tcW w:w="7382" w:type="dxa"/>
            <w:gridSpan w:val="6"/>
            <w:vAlign w:val="center"/>
          </w:tcPr>
          <w:p w:rsidR="00433B20" w:rsidRDefault="00433B20">
            <w:pPr>
              <w:jc w:val="center"/>
              <w:rPr>
                <w:szCs w:val="21"/>
              </w:rPr>
            </w:pPr>
            <w:r>
              <w:rPr>
                <w:szCs w:val="21"/>
              </w:rPr>
              <w:t>北京雪迪龙科技股份有限公司</w:t>
            </w:r>
          </w:p>
        </w:tc>
      </w:tr>
    </w:tbl>
    <w:p w:rsidR="00433B20" w:rsidRDefault="00433B20">
      <w:pPr>
        <w:pStyle w:val="a0"/>
        <w:ind w:firstLineChars="0" w:firstLine="0"/>
        <w:jc w:val="both"/>
        <w:rPr>
          <w:rFonts w:ascii="宋体" w:eastAsia="宋体" w:hAnsi="宋体" w:cs="宋体" w:hint="eastAsia"/>
          <w:b/>
          <w:color w:val="000000"/>
        </w:rPr>
      </w:pPr>
      <w:r>
        <w:rPr>
          <w:rFonts w:ascii="Times New Roman" w:eastAsia="宋体" w:hAnsi="Times New Roman" w:hint="eastAsia"/>
          <w:b/>
          <w:bCs w:val="0"/>
          <w:color w:val="000000"/>
          <w:sz w:val="28"/>
          <w:szCs w:val="28"/>
        </w:rPr>
        <w:br w:type="page"/>
      </w:r>
      <w:r>
        <w:rPr>
          <w:rFonts w:ascii="宋体" w:eastAsia="宋体" w:hAnsi="宋体" w:cs="宋体" w:hint="eastAsia"/>
          <w:b/>
          <w:color w:val="000000"/>
        </w:rPr>
        <w:lastRenderedPageBreak/>
        <w:t>表3  2#脱硫设施前口SCS-900型烟气排放连续监测系统项目方法原理及设备型号</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976"/>
        <w:gridCol w:w="1025"/>
        <w:gridCol w:w="1359"/>
        <w:gridCol w:w="358"/>
        <w:gridCol w:w="708"/>
        <w:gridCol w:w="509"/>
        <w:gridCol w:w="865"/>
        <w:gridCol w:w="385"/>
        <w:gridCol w:w="1015"/>
        <w:gridCol w:w="318"/>
        <w:gridCol w:w="882"/>
        <w:gridCol w:w="368"/>
        <w:gridCol w:w="882"/>
      </w:tblGrid>
      <w:tr w:rsidR="00433B20">
        <w:trPr>
          <w:trHeight w:val="454"/>
          <w:jc w:val="center"/>
        </w:trPr>
        <w:tc>
          <w:tcPr>
            <w:tcW w:w="2001" w:type="dxa"/>
            <w:gridSpan w:val="2"/>
            <w:vAlign w:val="center"/>
          </w:tcPr>
          <w:p w:rsidR="00433B20" w:rsidRDefault="00433B20">
            <w:pPr>
              <w:jc w:val="center"/>
              <w:rPr>
                <w:szCs w:val="21"/>
              </w:rPr>
            </w:pPr>
            <w:r>
              <w:rPr>
                <w:szCs w:val="21"/>
              </w:rPr>
              <w:t>自动监测项目</w:t>
            </w:r>
          </w:p>
        </w:tc>
        <w:tc>
          <w:tcPr>
            <w:tcW w:w="1717" w:type="dxa"/>
            <w:gridSpan w:val="2"/>
            <w:vAlign w:val="center"/>
          </w:tcPr>
          <w:p w:rsidR="00433B20" w:rsidRDefault="00433B20">
            <w:pPr>
              <w:jc w:val="center"/>
              <w:rPr>
                <w:szCs w:val="21"/>
              </w:rPr>
            </w:pPr>
            <w:r>
              <w:rPr>
                <w:szCs w:val="21"/>
              </w:rPr>
              <w:t>颗粒物</w:t>
            </w:r>
          </w:p>
        </w:tc>
        <w:tc>
          <w:tcPr>
            <w:tcW w:w="1217" w:type="dxa"/>
            <w:gridSpan w:val="2"/>
            <w:vAlign w:val="center"/>
          </w:tcPr>
          <w:p w:rsidR="00433B20" w:rsidRDefault="00433B20">
            <w:pPr>
              <w:jc w:val="center"/>
              <w:rPr>
                <w:szCs w:val="21"/>
              </w:rPr>
            </w:pPr>
            <w:r>
              <w:rPr>
                <w:szCs w:val="21"/>
              </w:rPr>
              <w:t>O</w:t>
            </w:r>
            <w:r>
              <w:rPr>
                <w:szCs w:val="21"/>
                <w:vertAlign w:val="subscript"/>
              </w:rPr>
              <w:t>2</w:t>
            </w:r>
          </w:p>
        </w:tc>
        <w:tc>
          <w:tcPr>
            <w:tcW w:w="1250" w:type="dxa"/>
            <w:gridSpan w:val="2"/>
            <w:vAlign w:val="center"/>
          </w:tcPr>
          <w:p w:rsidR="00433B20" w:rsidRDefault="00433B20">
            <w:pPr>
              <w:jc w:val="center"/>
              <w:rPr>
                <w:szCs w:val="21"/>
              </w:rPr>
            </w:pPr>
            <w:r>
              <w:rPr>
                <w:szCs w:val="21"/>
              </w:rPr>
              <w:t>SO</w:t>
            </w:r>
            <w:r>
              <w:rPr>
                <w:szCs w:val="21"/>
                <w:vertAlign w:val="subscript"/>
              </w:rPr>
              <w:t>2</w:t>
            </w:r>
          </w:p>
        </w:tc>
        <w:tc>
          <w:tcPr>
            <w:tcW w:w="1333" w:type="dxa"/>
            <w:gridSpan w:val="2"/>
            <w:vAlign w:val="center"/>
          </w:tcPr>
          <w:p w:rsidR="00433B20" w:rsidRDefault="00433B20">
            <w:pPr>
              <w:jc w:val="center"/>
              <w:rPr>
                <w:szCs w:val="21"/>
              </w:rPr>
            </w:pPr>
            <w:r>
              <w:rPr>
                <w:szCs w:val="21"/>
              </w:rPr>
              <w:t>NOx</w:t>
            </w:r>
          </w:p>
        </w:tc>
        <w:tc>
          <w:tcPr>
            <w:tcW w:w="1250" w:type="dxa"/>
            <w:gridSpan w:val="2"/>
            <w:vAlign w:val="center"/>
          </w:tcPr>
          <w:p w:rsidR="00433B20" w:rsidRDefault="00433B20">
            <w:pPr>
              <w:jc w:val="center"/>
              <w:rPr>
                <w:rFonts w:hint="eastAsia"/>
                <w:szCs w:val="21"/>
              </w:rPr>
            </w:pPr>
            <w:r>
              <w:rPr>
                <w:rFonts w:hint="eastAsia"/>
                <w:szCs w:val="21"/>
              </w:rPr>
              <w:t>流速</w:t>
            </w:r>
          </w:p>
        </w:tc>
        <w:tc>
          <w:tcPr>
            <w:tcW w:w="882" w:type="dxa"/>
            <w:vAlign w:val="center"/>
          </w:tcPr>
          <w:p w:rsidR="00433B20" w:rsidRDefault="00433B20">
            <w:pPr>
              <w:jc w:val="center"/>
              <w:rPr>
                <w:szCs w:val="21"/>
              </w:rPr>
            </w:pPr>
            <w:r>
              <w:rPr>
                <w:szCs w:val="21"/>
              </w:rPr>
              <w:t>烟温</w:t>
            </w:r>
          </w:p>
        </w:tc>
      </w:tr>
      <w:tr w:rsidR="00433B20">
        <w:trPr>
          <w:trHeight w:val="454"/>
          <w:jc w:val="center"/>
        </w:trPr>
        <w:tc>
          <w:tcPr>
            <w:tcW w:w="976" w:type="dxa"/>
            <w:vAlign w:val="center"/>
          </w:tcPr>
          <w:p w:rsidR="00433B20" w:rsidRDefault="00433B20">
            <w:pPr>
              <w:jc w:val="center"/>
              <w:rPr>
                <w:szCs w:val="21"/>
              </w:rPr>
            </w:pPr>
            <w:r>
              <w:rPr>
                <w:szCs w:val="21"/>
              </w:rPr>
              <w:t>设备安装日期</w:t>
            </w:r>
          </w:p>
        </w:tc>
        <w:tc>
          <w:tcPr>
            <w:tcW w:w="1025" w:type="dxa"/>
            <w:vAlign w:val="center"/>
          </w:tcPr>
          <w:p w:rsidR="00433B20" w:rsidRDefault="00433B20">
            <w:pPr>
              <w:jc w:val="center"/>
              <w:rPr>
                <w:rFonts w:hint="eastAsia"/>
                <w:spacing w:val="-20"/>
                <w:szCs w:val="21"/>
              </w:rPr>
            </w:pPr>
            <w:r>
              <w:rPr>
                <w:rFonts w:hint="eastAsia"/>
                <w:szCs w:val="21"/>
              </w:rPr>
              <w:t>2</w:t>
            </w:r>
            <w:r>
              <w:rPr>
                <w:szCs w:val="21"/>
              </w:rPr>
              <w:t>#</w:t>
            </w:r>
            <w:r>
              <w:rPr>
                <w:rFonts w:hint="eastAsia"/>
                <w:spacing w:val="-20"/>
                <w:szCs w:val="21"/>
              </w:rPr>
              <w:t>脱硫</w:t>
            </w:r>
          </w:p>
          <w:p w:rsidR="00433B20" w:rsidRDefault="00433B20">
            <w:pPr>
              <w:jc w:val="center"/>
              <w:rPr>
                <w:spacing w:val="-20"/>
                <w:szCs w:val="21"/>
              </w:rPr>
            </w:pPr>
            <w:r>
              <w:rPr>
                <w:rFonts w:hint="eastAsia"/>
                <w:spacing w:val="-20"/>
                <w:szCs w:val="21"/>
              </w:rPr>
              <w:t>前口</w:t>
            </w:r>
          </w:p>
        </w:tc>
        <w:tc>
          <w:tcPr>
            <w:tcW w:w="7649" w:type="dxa"/>
            <w:gridSpan w:val="11"/>
            <w:vAlign w:val="center"/>
          </w:tcPr>
          <w:p w:rsidR="00433B20" w:rsidRDefault="00433B20">
            <w:pPr>
              <w:jc w:val="center"/>
              <w:rPr>
                <w:spacing w:val="-20"/>
                <w:szCs w:val="21"/>
              </w:rPr>
            </w:pPr>
            <w:r>
              <w:rPr>
                <w:rFonts w:hint="eastAsia"/>
                <w:spacing w:val="-20"/>
                <w:szCs w:val="21"/>
              </w:rPr>
              <w:t>2016</w:t>
            </w:r>
            <w:r>
              <w:rPr>
                <w:rFonts w:hint="eastAsia"/>
                <w:spacing w:val="-20"/>
                <w:szCs w:val="21"/>
              </w:rPr>
              <w:t>年</w:t>
            </w:r>
            <w:r>
              <w:rPr>
                <w:rFonts w:hint="eastAsia"/>
                <w:spacing w:val="-20"/>
                <w:szCs w:val="21"/>
              </w:rPr>
              <w:t xml:space="preserve"> 3</w:t>
            </w:r>
            <w:r>
              <w:rPr>
                <w:rFonts w:hint="eastAsia"/>
                <w:spacing w:val="-20"/>
                <w:szCs w:val="21"/>
              </w:rPr>
              <w:t>月</w:t>
            </w:r>
          </w:p>
        </w:tc>
      </w:tr>
      <w:tr w:rsidR="00433B20">
        <w:trPr>
          <w:trHeight w:val="454"/>
          <w:jc w:val="center"/>
        </w:trPr>
        <w:tc>
          <w:tcPr>
            <w:tcW w:w="976" w:type="dxa"/>
            <w:vAlign w:val="center"/>
          </w:tcPr>
          <w:p w:rsidR="00433B20" w:rsidRDefault="00433B20">
            <w:pPr>
              <w:jc w:val="center"/>
              <w:rPr>
                <w:szCs w:val="21"/>
              </w:rPr>
            </w:pPr>
            <w:r>
              <w:rPr>
                <w:szCs w:val="21"/>
              </w:rPr>
              <w:t>设备</w:t>
            </w:r>
          </w:p>
          <w:p w:rsidR="00433B20" w:rsidRDefault="00433B20">
            <w:pPr>
              <w:jc w:val="center"/>
              <w:rPr>
                <w:szCs w:val="21"/>
              </w:rPr>
            </w:pPr>
            <w:r>
              <w:rPr>
                <w:szCs w:val="21"/>
              </w:rPr>
              <w:t>型号</w:t>
            </w:r>
          </w:p>
        </w:tc>
        <w:tc>
          <w:tcPr>
            <w:tcW w:w="1025" w:type="dxa"/>
            <w:vAlign w:val="center"/>
          </w:tcPr>
          <w:p w:rsidR="00433B20" w:rsidRDefault="00433B20">
            <w:pPr>
              <w:jc w:val="center"/>
              <w:rPr>
                <w:rFonts w:hint="eastAsia"/>
                <w:spacing w:val="-20"/>
                <w:szCs w:val="21"/>
              </w:rPr>
            </w:pPr>
            <w:r>
              <w:rPr>
                <w:rFonts w:hint="eastAsia"/>
                <w:szCs w:val="21"/>
              </w:rPr>
              <w:t>2</w:t>
            </w:r>
            <w:r>
              <w:rPr>
                <w:szCs w:val="21"/>
              </w:rPr>
              <w:t>#</w:t>
            </w:r>
            <w:r>
              <w:rPr>
                <w:rFonts w:hint="eastAsia"/>
                <w:spacing w:val="-20"/>
                <w:szCs w:val="21"/>
              </w:rPr>
              <w:t>脱硫</w:t>
            </w:r>
          </w:p>
          <w:p w:rsidR="00433B20" w:rsidRDefault="00433B20">
            <w:pPr>
              <w:jc w:val="center"/>
              <w:rPr>
                <w:spacing w:val="-20"/>
                <w:szCs w:val="21"/>
              </w:rPr>
            </w:pPr>
            <w:r>
              <w:rPr>
                <w:rFonts w:hint="eastAsia"/>
                <w:spacing w:val="-20"/>
                <w:szCs w:val="21"/>
              </w:rPr>
              <w:t>前口</w:t>
            </w:r>
          </w:p>
        </w:tc>
        <w:tc>
          <w:tcPr>
            <w:tcW w:w="1717" w:type="dxa"/>
            <w:gridSpan w:val="2"/>
            <w:vAlign w:val="center"/>
          </w:tcPr>
          <w:p w:rsidR="00433B20" w:rsidRDefault="00433B20">
            <w:pPr>
              <w:ind w:leftChars="-50" w:left="-105" w:rightChars="-50" w:right="-105"/>
              <w:jc w:val="center"/>
              <w:rPr>
                <w:rFonts w:hint="eastAsia"/>
                <w:spacing w:val="-20"/>
                <w:szCs w:val="21"/>
              </w:rPr>
            </w:pPr>
            <w:r>
              <w:rPr>
                <w:rFonts w:hint="eastAsia"/>
                <w:spacing w:val="-20"/>
                <w:szCs w:val="21"/>
              </w:rPr>
              <w:t>MODEL 2030</w:t>
            </w:r>
          </w:p>
        </w:tc>
        <w:tc>
          <w:tcPr>
            <w:tcW w:w="1217" w:type="dxa"/>
            <w:gridSpan w:val="2"/>
            <w:vAlign w:val="center"/>
          </w:tcPr>
          <w:p w:rsidR="00433B20" w:rsidRDefault="00433B20">
            <w:pPr>
              <w:jc w:val="center"/>
              <w:rPr>
                <w:rFonts w:hint="eastAsia"/>
                <w:spacing w:val="-20"/>
                <w:szCs w:val="21"/>
              </w:rPr>
            </w:pPr>
            <w:r>
              <w:rPr>
                <w:rFonts w:hint="eastAsia"/>
                <w:spacing w:val="-20"/>
                <w:szCs w:val="21"/>
              </w:rPr>
              <w:t>ULTRAMAT23</w:t>
            </w:r>
          </w:p>
        </w:tc>
        <w:tc>
          <w:tcPr>
            <w:tcW w:w="1250" w:type="dxa"/>
            <w:gridSpan w:val="2"/>
            <w:vAlign w:val="center"/>
          </w:tcPr>
          <w:p w:rsidR="00433B20" w:rsidRDefault="00433B20">
            <w:pPr>
              <w:jc w:val="center"/>
              <w:rPr>
                <w:spacing w:val="-20"/>
                <w:szCs w:val="21"/>
              </w:rPr>
            </w:pPr>
            <w:r>
              <w:rPr>
                <w:rFonts w:hint="eastAsia"/>
                <w:spacing w:val="-20"/>
                <w:szCs w:val="21"/>
              </w:rPr>
              <w:t>ULTRAMAT23</w:t>
            </w:r>
          </w:p>
        </w:tc>
        <w:tc>
          <w:tcPr>
            <w:tcW w:w="1333" w:type="dxa"/>
            <w:gridSpan w:val="2"/>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250" w:type="dxa"/>
            <w:gridSpan w:val="2"/>
            <w:vAlign w:val="center"/>
          </w:tcPr>
          <w:p w:rsidR="00433B20" w:rsidRDefault="00433B20">
            <w:pPr>
              <w:jc w:val="center"/>
              <w:rPr>
                <w:rFonts w:hint="eastAsia"/>
                <w:spacing w:val="-20"/>
                <w:szCs w:val="21"/>
              </w:rPr>
            </w:pPr>
            <w:r>
              <w:rPr>
                <w:rFonts w:hint="eastAsia"/>
                <w:spacing w:val="-20"/>
                <w:szCs w:val="21"/>
              </w:rPr>
              <w:t>STEMENS</w:t>
            </w:r>
          </w:p>
        </w:tc>
        <w:tc>
          <w:tcPr>
            <w:tcW w:w="882" w:type="dxa"/>
            <w:vAlign w:val="center"/>
          </w:tcPr>
          <w:p w:rsidR="00433B20" w:rsidRDefault="00433B20">
            <w:pPr>
              <w:ind w:leftChars="-50" w:left="-105" w:rightChars="-50" w:right="-105"/>
              <w:jc w:val="center"/>
              <w:rPr>
                <w:color w:val="0000FF"/>
                <w:spacing w:val="-20"/>
                <w:szCs w:val="21"/>
              </w:rPr>
            </w:pPr>
            <w:r>
              <w:rPr>
                <w:rFonts w:hint="eastAsia"/>
                <w:spacing w:val="-20"/>
                <w:szCs w:val="21"/>
              </w:rPr>
              <w:t>PT1-SL</w:t>
            </w:r>
          </w:p>
        </w:tc>
      </w:tr>
      <w:tr w:rsidR="00433B20">
        <w:trPr>
          <w:trHeight w:val="454"/>
          <w:jc w:val="center"/>
        </w:trPr>
        <w:tc>
          <w:tcPr>
            <w:tcW w:w="976" w:type="dxa"/>
            <w:vAlign w:val="center"/>
          </w:tcPr>
          <w:p w:rsidR="00433B20" w:rsidRDefault="00433B20">
            <w:pPr>
              <w:jc w:val="center"/>
              <w:rPr>
                <w:szCs w:val="21"/>
              </w:rPr>
            </w:pPr>
            <w:r>
              <w:rPr>
                <w:szCs w:val="21"/>
              </w:rPr>
              <w:t>出厂</w:t>
            </w:r>
          </w:p>
          <w:p w:rsidR="00433B20" w:rsidRDefault="00433B20">
            <w:pPr>
              <w:jc w:val="center"/>
              <w:rPr>
                <w:szCs w:val="21"/>
              </w:rPr>
            </w:pPr>
            <w:r>
              <w:rPr>
                <w:szCs w:val="21"/>
              </w:rPr>
              <w:t>编号</w:t>
            </w:r>
          </w:p>
        </w:tc>
        <w:tc>
          <w:tcPr>
            <w:tcW w:w="1025" w:type="dxa"/>
            <w:vAlign w:val="center"/>
          </w:tcPr>
          <w:p w:rsidR="00433B20" w:rsidRDefault="00433B20">
            <w:pPr>
              <w:jc w:val="center"/>
              <w:rPr>
                <w:rFonts w:hint="eastAsia"/>
                <w:spacing w:val="-20"/>
                <w:szCs w:val="21"/>
              </w:rPr>
            </w:pPr>
            <w:r>
              <w:rPr>
                <w:rFonts w:hint="eastAsia"/>
                <w:szCs w:val="21"/>
              </w:rPr>
              <w:t>2</w:t>
            </w:r>
            <w:r>
              <w:rPr>
                <w:szCs w:val="21"/>
              </w:rPr>
              <w:t>#</w:t>
            </w:r>
            <w:r>
              <w:rPr>
                <w:rFonts w:hint="eastAsia"/>
                <w:spacing w:val="-20"/>
                <w:szCs w:val="21"/>
              </w:rPr>
              <w:t>脱硫</w:t>
            </w:r>
          </w:p>
          <w:p w:rsidR="00433B20" w:rsidRDefault="00433B20">
            <w:pPr>
              <w:jc w:val="center"/>
              <w:rPr>
                <w:spacing w:val="-20"/>
                <w:szCs w:val="21"/>
              </w:rPr>
            </w:pPr>
            <w:r>
              <w:rPr>
                <w:rFonts w:hint="eastAsia"/>
                <w:spacing w:val="-20"/>
                <w:szCs w:val="21"/>
              </w:rPr>
              <w:t>前口</w:t>
            </w:r>
          </w:p>
        </w:tc>
        <w:tc>
          <w:tcPr>
            <w:tcW w:w="1717" w:type="dxa"/>
            <w:gridSpan w:val="2"/>
            <w:vAlign w:val="center"/>
          </w:tcPr>
          <w:p w:rsidR="00433B20" w:rsidRDefault="00433B20">
            <w:pPr>
              <w:ind w:leftChars="-50" w:left="-105" w:rightChars="-50" w:right="-105"/>
              <w:jc w:val="center"/>
              <w:rPr>
                <w:spacing w:val="-20"/>
                <w:szCs w:val="21"/>
              </w:rPr>
            </w:pPr>
            <w:r>
              <w:rPr>
                <w:rFonts w:hint="eastAsia"/>
                <w:spacing w:val="-20"/>
                <w:szCs w:val="21"/>
              </w:rPr>
              <w:t>2030-16-235</w:t>
            </w:r>
          </w:p>
        </w:tc>
        <w:tc>
          <w:tcPr>
            <w:tcW w:w="3800" w:type="dxa"/>
            <w:gridSpan w:val="6"/>
            <w:vAlign w:val="center"/>
          </w:tcPr>
          <w:p w:rsidR="00433B20" w:rsidRDefault="00433B20">
            <w:pPr>
              <w:jc w:val="center"/>
              <w:rPr>
                <w:rFonts w:hint="eastAsia"/>
                <w:spacing w:val="-20"/>
                <w:szCs w:val="21"/>
              </w:rPr>
            </w:pPr>
            <w:r>
              <w:rPr>
                <w:rFonts w:hint="eastAsia"/>
                <w:spacing w:val="-20"/>
                <w:szCs w:val="21"/>
              </w:rPr>
              <w:t>F1-E9-1164</w:t>
            </w:r>
          </w:p>
        </w:tc>
        <w:tc>
          <w:tcPr>
            <w:tcW w:w="1250" w:type="dxa"/>
            <w:gridSpan w:val="2"/>
            <w:vAlign w:val="center"/>
          </w:tcPr>
          <w:p w:rsidR="00433B20" w:rsidRDefault="00433B20">
            <w:pPr>
              <w:jc w:val="center"/>
              <w:rPr>
                <w:rFonts w:hint="eastAsia"/>
                <w:spacing w:val="-20"/>
                <w:szCs w:val="21"/>
              </w:rPr>
            </w:pPr>
            <w:r>
              <w:rPr>
                <w:rFonts w:hint="eastAsia"/>
                <w:spacing w:val="-20"/>
                <w:szCs w:val="21"/>
              </w:rPr>
              <w:t>/</w:t>
            </w:r>
          </w:p>
        </w:tc>
        <w:tc>
          <w:tcPr>
            <w:tcW w:w="882" w:type="dxa"/>
            <w:vAlign w:val="center"/>
          </w:tcPr>
          <w:p w:rsidR="00433B20" w:rsidRDefault="00433B20">
            <w:pPr>
              <w:ind w:leftChars="-50" w:left="-105" w:rightChars="-50" w:right="-105"/>
              <w:jc w:val="center"/>
              <w:rPr>
                <w:rFonts w:hint="eastAsia"/>
                <w:color w:val="0000FF"/>
                <w:spacing w:val="-20"/>
                <w:szCs w:val="21"/>
              </w:rPr>
            </w:pPr>
            <w:r>
              <w:rPr>
                <w:rFonts w:hint="eastAsia"/>
                <w:spacing w:val="-20"/>
                <w:szCs w:val="21"/>
              </w:rPr>
              <w:t>SbL-FET-0086</w:t>
            </w:r>
          </w:p>
        </w:tc>
      </w:tr>
      <w:tr w:rsidR="00433B20">
        <w:trPr>
          <w:trHeight w:val="454"/>
          <w:jc w:val="center"/>
        </w:trPr>
        <w:tc>
          <w:tcPr>
            <w:tcW w:w="2001" w:type="dxa"/>
            <w:gridSpan w:val="2"/>
            <w:vAlign w:val="center"/>
          </w:tcPr>
          <w:p w:rsidR="00433B20" w:rsidRDefault="00433B20">
            <w:pPr>
              <w:jc w:val="center"/>
              <w:rPr>
                <w:szCs w:val="21"/>
              </w:rPr>
            </w:pPr>
            <w:r>
              <w:rPr>
                <w:szCs w:val="21"/>
              </w:rPr>
              <w:t>生产商</w:t>
            </w:r>
          </w:p>
        </w:tc>
        <w:tc>
          <w:tcPr>
            <w:tcW w:w="6767" w:type="dxa"/>
            <w:gridSpan w:val="10"/>
            <w:vAlign w:val="center"/>
          </w:tcPr>
          <w:p w:rsidR="00433B20" w:rsidRDefault="00433B20">
            <w:pPr>
              <w:jc w:val="center"/>
              <w:rPr>
                <w:rFonts w:hint="eastAsia"/>
                <w:w w:val="90"/>
                <w:szCs w:val="21"/>
              </w:rPr>
            </w:pPr>
            <w:r>
              <w:rPr>
                <w:rFonts w:hint="eastAsia"/>
                <w:w w:val="90"/>
                <w:szCs w:val="21"/>
              </w:rPr>
              <w:t xml:space="preserve"> </w:t>
            </w:r>
            <w:r>
              <w:rPr>
                <w:rFonts w:hint="eastAsia"/>
                <w:szCs w:val="21"/>
              </w:rPr>
              <w:t>北京雪迪龙科技股份有限公司</w:t>
            </w:r>
          </w:p>
        </w:tc>
        <w:tc>
          <w:tcPr>
            <w:tcW w:w="882" w:type="dxa"/>
            <w:vAlign w:val="center"/>
          </w:tcPr>
          <w:p w:rsidR="00433B20" w:rsidRDefault="00433B20">
            <w:pPr>
              <w:jc w:val="center"/>
              <w:rPr>
                <w:rFonts w:hint="eastAsia"/>
                <w:w w:val="90"/>
                <w:szCs w:val="21"/>
              </w:rPr>
            </w:pPr>
            <w:r>
              <w:rPr>
                <w:rFonts w:hint="eastAsia"/>
                <w:w w:val="90"/>
                <w:szCs w:val="21"/>
              </w:rPr>
              <w:t>安徽天康集团股份有限公司</w:t>
            </w:r>
          </w:p>
        </w:tc>
      </w:tr>
      <w:tr w:rsidR="00433B20">
        <w:trPr>
          <w:trHeight w:val="454"/>
          <w:jc w:val="center"/>
        </w:trPr>
        <w:tc>
          <w:tcPr>
            <w:tcW w:w="2001" w:type="dxa"/>
            <w:gridSpan w:val="2"/>
            <w:vAlign w:val="center"/>
          </w:tcPr>
          <w:p w:rsidR="00433B20" w:rsidRDefault="00433B20">
            <w:pPr>
              <w:jc w:val="center"/>
              <w:rPr>
                <w:szCs w:val="21"/>
              </w:rPr>
            </w:pPr>
            <w:r>
              <w:rPr>
                <w:szCs w:val="21"/>
              </w:rPr>
              <w:t>通过环境监测仪器质量监督检验中心适用性检测时间</w:t>
            </w:r>
          </w:p>
        </w:tc>
        <w:tc>
          <w:tcPr>
            <w:tcW w:w="7649" w:type="dxa"/>
            <w:gridSpan w:val="11"/>
            <w:vAlign w:val="center"/>
          </w:tcPr>
          <w:p w:rsidR="00433B20" w:rsidRDefault="00433B20">
            <w:pPr>
              <w:jc w:val="center"/>
              <w:rPr>
                <w:szCs w:val="21"/>
              </w:rPr>
            </w:pPr>
            <w:r>
              <w:rPr>
                <w:szCs w:val="21"/>
              </w:rPr>
              <w:t>检测报告：质（认）字</w:t>
            </w:r>
            <w:r>
              <w:rPr>
                <w:szCs w:val="21"/>
              </w:rPr>
              <w:t>No.201</w:t>
            </w:r>
            <w:r>
              <w:rPr>
                <w:rFonts w:hint="eastAsia"/>
                <w:szCs w:val="21"/>
              </w:rPr>
              <w:t>6</w:t>
            </w:r>
            <w:r>
              <w:rPr>
                <w:szCs w:val="21"/>
              </w:rPr>
              <w:t>-0</w:t>
            </w:r>
            <w:r>
              <w:rPr>
                <w:rFonts w:hint="eastAsia"/>
                <w:szCs w:val="21"/>
              </w:rPr>
              <w:t>49</w:t>
            </w:r>
          </w:p>
          <w:p w:rsidR="00433B20" w:rsidRDefault="00433B20">
            <w:pPr>
              <w:ind w:leftChars="-50" w:left="-105" w:rightChars="-50" w:right="-105"/>
              <w:jc w:val="center"/>
              <w:rPr>
                <w:szCs w:val="21"/>
              </w:rPr>
            </w:pPr>
            <w:r>
              <w:rPr>
                <w:szCs w:val="21"/>
              </w:rPr>
              <w:t>时间：</w:t>
            </w:r>
            <w:r>
              <w:rPr>
                <w:szCs w:val="21"/>
              </w:rPr>
              <w:t>201</w:t>
            </w:r>
            <w:r>
              <w:rPr>
                <w:rFonts w:hint="eastAsia"/>
                <w:szCs w:val="21"/>
              </w:rPr>
              <w:t>6</w:t>
            </w:r>
            <w:r>
              <w:rPr>
                <w:szCs w:val="21"/>
              </w:rPr>
              <w:t>年</w:t>
            </w:r>
            <w:r>
              <w:rPr>
                <w:szCs w:val="21"/>
              </w:rPr>
              <w:t>0</w:t>
            </w:r>
            <w:r>
              <w:rPr>
                <w:rFonts w:hint="eastAsia"/>
                <w:szCs w:val="21"/>
              </w:rPr>
              <w:t>3</w:t>
            </w:r>
            <w:r>
              <w:rPr>
                <w:szCs w:val="21"/>
              </w:rPr>
              <w:t>月</w:t>
            </w:r>
            <w:r>
              <w:rPr>
                <w:rFonts w:hint="eastAsia"/>
                <w:szCs w:val="21"/>
              </w:rPr>
              <w:t>16</w:t>
            </w:r>
            <w:r>
              <w:rPr>
                <w:szCs w:val="21"/>
              </w:rPr>
              <w:t>日</w:t>
            </w:r>
          </w:p>
        </w:tc>
      </w:tr>
      <w:tr w:rsidR="00433B20">
        <w:trPr>
          <w:trHeight w:val="454"/>
          <w:jc w:val="center"/>
        </w:trPr>
        <w:tc>
          <w:tcPr>
            <w:tcW w:w="2001" w:type="dxa"/>
            <w:gridSpan w:val="2"/>
            <w:vAlign w:val="center"/>
          </w:tcPr>
          <w:p w:rsidR="00433B20" w:rsidRDefault="00433B20">
            <w:pPr>
              <w:jc w:val="center"/>
              <w:rPr>
                <w:szCs w:val="21"/>
              </w:rPr>
            </w:pPr>
            <w:r>
              <w:rPr>
                <w:szCs w:val="21"/>
              </w:rPr>
              <w:t>方法原理</w:t>
            </w:r>
          </w:p>
        </w:tc>
        <w:tc>
          <w:tcPr>
            <w:tcW w:w="1359" w:type="dxa"/>
            <w:vAlign w:val="center"/>
          </w:tcPr>
          <w:p w:rsidR="00433B20" w:rsidRDefault="00433B20">
            <w:pPr>
              <w:jc w:val="center"/>
              <w:rPr>
                <w:szCs w:val="21"/>
              </w:rPr>
            </w:pPr>
            <w:r>
              <w:rPr>
                <w:rFonts w:hint="eastAsia"/>
                <w:szCs w:val="21"/>
              </w:rPr>
              <w:t>后向散射法</w:t>
            </w:r>
          </w:p>
        </w:tc>
        <w:tc>
          <w:tcPr>
            <w:tcW w:w="1066" w:type="dxa"/>
            <w:gridSpan w:val="2"/>
            <w:vAlign w:val="center"/>
          </w:tcPr>
          <w:p w:rsidR="00433B20" w:rsidRDefault="00433B20">
            <w:pPr>
              <w:jc w:val="center"/>
              <w:rPr>
                <w:szCs w:val="21"/>
              </w:rPr>
            </w:pPr>
            <w:r>
              <w:rPr>
                <w:rFonts w:hint="eastAsia"/>
                <w:szCs w:val="21"/>
              </w:rPr>
              <w:t>电化学法</w:t>
            </w:r>
          </w:p>
        </w:tc>
        <w:tc>
          <w:tcPr>
            <w:tcW w:w="1374" w:type="dxa"/>
            <w:gridSpan w:val="2"/>
            <w:vAlign w:val="center"/>
          </w:tcPr>
          <w:p w:rsidR="00433B20" w:rsidRDefault="00433B20">
            <w:pPr>
              <w:jc w:val="center"/>
              <w:rPr>
                <w:szCs w:val="21"/>
              </w:rPr>
            </w:pPr>
            <w:r>
              <w:rPr>
                <w:rFonts w:hint="eastAsia"/>
                <w:szCs w:val="21"/>
              </w:rPr>
              <w:t>非分散红外吸收法</w:t>
            </w:r>
          </w:p>
        </w:tc>
        <w:tc>
          <w:tcPr>
            <w:tcW w:w="1400" w:type="dxa"/>
            <w:gridSpan w:val="2"/>
            <w:vAlign w:val="center"/>
          </w:tcPr>
          <w:p w:rsidR="00433B20" w:rsidRDefault="00433B20">
            <w:pPr>
              <w:jc w:val="center"/>
              <w:rPr>
                <w:szCs w:val="21"/>
              </w:rPr>
            </w:pPr>
            <w:r>
              <w:rPr>
                <w:rFonts w:hint="eastAsia"/>
                <w:szCs w:val="21"/>
              </w:rPr>
              <w:t>非分散红外吸收法</w:t>
            </w:r>
          </w:p>
        </w:tc>
        <w:tc>
          <w:tcPr>
            <w:tcW w:w="1200" w:type="dxa"/>
            <w:gridSpan w:val="2"/>
            <w:vAlign w:val="center"/>
          </w:tcPr>
          <w:p w:rsidR="00433B20" w:rsidRDefault="00433B20">
            <w:pPr>
              <w:jc w:val="center"/>
              <w:rPr>
                <w:bCs/>
                <w:szCs w:val="21"/>
              </w:rPr>
            </w:pPr>
            <w:r>
              <w:rPr>
                <w:rFonts w:hint="eastAsia"/>
                <w:bCs/>
                <w:szCs w:val="21"/>
              </w:rPr>
              <w:t>皮托管法</w:t>
            </w:r>
          </w:p>
        </w:tc>
        <w:tc>
          <w:tcPr>
            <w:tcW w:w="1250" w:type="dxa"/>
            <w:gridSpan w:val="2"/>
            <w:vAlign w:val="center"/>
          </w:tcPr>
          <w:p w:rsidR="00433B20" w:rsidRDefault="00433B20">
            <w:pPr>
              <w:jc w:val="center"/>
              <w:rPr>
                <w:bCs/>
                <w:szCs w:val="21"/>
              </w:rPr>
            </w:pPr>
            <w:r>
              <w:rPr>
                <w:bCs/>
                <w:szCs w:val="21"/>
              </w:rPr>
              <w:t>电阻法</w:t>
            </w:r>
          </w:p>
        </w:tc>
      </w:tr>
      <w:tr w:rsidR="00433B20">
        <w:trPr>
          <w:trHeight w:val="454"/>
          <w:jc w:val="center"/>
        </w:trPr>
        <w:tc>
          <w:tcPr>
            <w:tcW w:w="2001" w:type="dxa"/>
            <w:gridSpan w:val="2"/>
            <w:vAlign w:val="center"/>
          </w:tcPr>
          <w:p w:rsidR="00433B20" w:rsidRDefault="00433B20">
            <w:pPr>
              <w:jc w:val="center"/>
              <w:rPr>
                <w:szCs w:val="21"/>
              </w:rPr>
            </w:pPr>
            <w:r>
              <w:rPr>
                <w:szCs w:val="21"/>
              </w:rPr>
              <w:t>检出限（</w:t>
            </w:r>
            <w:r>
              <w:rPr>
                <w:szCs w:val="21"/>
              </w:rPr>
              <w:t>mg/L</w:t>
            </w:r>
            <w:r>
              <w:rPr>
                <w:szCs w:val="21"/>
              </w:rPr>
              <w:t>）</w:t>
            </w:r>
          </w:p>
        </w:tc>
        <w:tc>
          <w:tcPr>
            <w:tcW w:w="1359" w:type="dxa"/>
            <w:vAlign w:val="center"/>
          </w:tcPr>
          <w:p w:rsidR="00433B20" w:rsidRDefault="00433B20">
            <w:pPr>
              <w:jc w:val="center"/>
              <w:rPr>
                <w:szCs w:val="21"/>
              </w:rPr>
            </w:pPr>
            <w:r>
              <w:rPr>
                <w:szCs w:val="21"/>
              </w:rPr>
              <w:t>/</w:t>
            </w:r>
          </w:p>
        </w:tc>
        <w:tc>
          <w:tcPr>
            <w:tcW w:w="1066" w:type="dxa"/>
            <w:gridSpan w:val="2"/>
            <w:vAlign w:val="center"/>
          </w:tcPr>
          <w:p w:rsidR="00433B20" w:rsidRDefault="00433B20">
            <w:pPr>
              <w:jc w:val="center"/>
              <w:rPr>
                <w:szCs w:val="21"/>
              </w:rPr>
            </w:pPr>
            <w:r>
              <w:rPr>
                <w:szCs w:val="21"/>
              </w:rPr>
              <w:t>/</w:t>
            </w:r>
          </w:p>
        </w:tc>
        <w:tc>
          <w:tcPr>
            <w:tcW w:w="1374" w:type="dxa"/>
            <w:gridSpan w:val="2"/>
            <w:vAlign w:val="center"/>
          </w:tcPr>
          <w:p w:rsidR="00433B20" w:rsidRDefault="00433B20">
            <w:pPr>
              <w:jc w:val="center"/>
              <w:rPr>
                <w:szCs w:val="21"/>
              </w:rPr>
            </w:pPr>
            <w:r>
              <w:rPr>
                <w:szCs w:val="21"/>
              </w:rPr>
              <w:t>0.2mg/m</w:t>
            </w:r>
            <w:r>
              <w:rPr>
                <w:szCs w:val="21"/>
                <w:vertAlign w:val="superscript"/>
              </w:rPr>
              <w:t>3</w:t>
            </w:r>
          </w:p>
        </w:tc>
        <w:tc>
          <w:tcPr>
            <w:tcW w:w="1400" w:type="dxa"/>
            <w:gridSpan w:val="2"/>
            <w:vAlign w:val="center"/>
          </w:tcPr>
          <w:p w:rsidR="00433B20" w:rsidRDefault="00433B20">
            <w:pPr>
              <w:jc w:val="center"/>
              <w:rPr>
                <w:szCs w:val="21"/>
              </w:rPr>
            </w:pPr>
            <w:r>
              <w:rPr>
                <w:szCs w:val="21"/>
              </w:rPr>
              <w:t>0.2mg/m</w:t>
            </w:r>
            <w:r>
              <w:rPr>
                <w:szCs w:val="21"/>
                <w:vertAlign w:val="superscript"/>
              </w:rPr>
              <w:t>3</w:t>
            </w:r>
          </w:p>
        </w:tc>
        <w:tc>
          <w:tcPr>
            <w:tcW w:w="1200" w:type="dxa"/>
            <w:gridSpan w:val="2"/>
            <w:vAlign w:val="center"/>
          </w:tcPr>
          <w:p w:rsidR="00433B20" w:rsidRDefault="00433B20">
            <w:pPr>
              <w:jc w:val="center"/>
              <w:rPr>
                <w:szCs w:val="21"/>
              </w:rPr>
            </w:pPr>
            <w:r>
              <w:rPr>
                <w:szCs w:val="21"/>
              </w:rPr>
              <w:t>0.10%</w:t>
            </w:r>
          </w:p>
        </w:tc>
        <w:tc>
          <w:tcPr>
            <w:tcW w:w="1250" w:type="dxa"/>
            <w:gridSpan w:val="2"/>
            <w:vAlign w:val="center"/>
          </w:tcPr>
          <w:p w:rsidR="00433B20" w:rsidRDefault="00433B20">
            <w:pPr>
              <w:jc w:val="center"/>
              <w:rPr>
                <w:szCs w:val="21"/>
              </w:rPr>
            </w:pPr>
            <w:r>
              <w:rPr>
                <w:szCs w:val="21"/>
              </w:rPr>
              <w:t>/</w:t>
            </w:r>
          </w:p>
        </w:tc>
      </w:tr>
      <w:tr w:rsidR="00433B20">
        <w:trPr>
          <w:trHeight w:val="454"/>
          <w:jc w:val="center"/>
        </w:trPr>
        <w:tc>
          <w:tcPr>
            <w:tcW w:w="2001" w:type="dxa"/>
            <w:gridSpan w:val="2"/>
            <w:vAlign w:val="center"/>
          </w:tcPr>
          <w:p w:rsidR="00433B20" w:rsidRDefault="00433B20">
            <w:pPr>
              <w:jc w:val="center"/>
              <w:rPr>
                <w:szCs w:val="21"/>
              </w:rPr>
            </w:pPr>
            <w:r>
              <w:rPr>
                <w:szCs w:val="21"/>
              </w:rPr>
              <w:t>测定量程</w:t>
            </w:r>
          </w:p>
        </w:tc>
        <w:tc>
          <w:tcPr>
            <w:tcW w:w="1359" w:type="dxa"/>
            <w:vAlign w:val="center"/>
          </w:tcPr>
          <w:p w:rsidR="00433B20" w:rsidRDefault="00433B20">
            <w:pPr>
              <w:jc w:val="center"/>
              <w:rPr>
                <w:szCs w:val="21"/>
              </w:rPr>
            </w:pPr>
            <w:r>
              <w:rPr>
                <w:szCs w:val="21"/>
              </w:rPr>
              <w:t>0-</w:t>
            </w:r>
            <w:r>
              <w:rPr>
                <w:rFonts w:hint="eastAsia"/>
                <w:szCs w:val="21"/>
              </w:rPr>
              <w:t>10</w:t>
            </w:r>
            <w:r>
              <w:rPr>
                <w:szCs w:val="21"/>
              </w:rPr>
              <w:t>0mg/m³</w:t>
            </w:r>
          </w:p>
        </w:tc>
        <w:tc>
          <w:tcPr>
            <w:tcW w:w="1066" w:type="dxa"/>
            <w:gridSpan w:val="2"/>
            <w:vAlign w:val="center"/>
          </w:tcPr>
          <w:p w:rsidR="00433B20" w:rsidRDefault="00433B20">
            <w:pPr>
              <w:jc w:val="center"/>
              <w:rPr>
                <w:szCs w:val="21"/>
              </w:rPr>
            </w:pPr>
            <w:r>
              <w:rPr>
                <w:szCs w:val="21"/>
              </w:rPr>
              <w:t>0-25%</w:t>
            </w:r>
          </w:p>
        </w:tc>
        <w:tc>
          <w:tcPr>
            <w:tcW w:w="1374" w:type="dxa"/>
            <w:gridSpan w:val="2"/>
            <w:vAlign w:val="center"/>
          </w:tcPr>
          <w:p w:rsidR="00433B20" w:rsidRDefault="00433B20">
            <w:pPr>
              <w:jc w:val="center"/>
              <w:rPr>
                <w:szCs w:val="21"/>
              </w:rPr>
            </w:pPr>
            <w:r>
              <w:rPr>
                <w:szCs w:val="21"/>
              </w:rPr>
              <w:t>0-</w:t>
            </w:r>
            <w:r>
              <w:rPr>
                <w:rFonts w:hint="eastAsia"/>
                <w:szCs w:val="21"/>
              </w:rPr>
              <w:t>30</w:t>
            </w:r>
            <w:r>
              <w:rPr>
                <w:szCs w:val="21"/>
              </w:rPr>
              <w:t>00mg/m³</w:t>
            </w:r>
          </w:p>
        </w:tc>
        <w:tc>
          <w:tcPr>
            <w:tcW w:w="1400" w:type="dxa"/>
            <w:gridSpan w:val="2"/>
            <w:vAlign w:val="center"/>
          </w:tcPr>
          <w:p w:rsidR="00433B20" w:rsidRDefault="00433B20">
            <w:pPr>
              <w:jc w:val="center"/>
              <w:rPr>
                <w:szCs w:val="21"/>
              </w:rPr>
            </w:pPr>
            <w:r>
              <w:rPr>
                <w:szCs w:val="21"/>
              </w:rPr>
              <w:t>0-</w:t>
            </w:r>
            <w:r>
              <w:rPr>
                <w:rFonts w:hint="eastAsia"/>
                <w:szCs w:val="21"/>
              </w:rPr>
              <w:t>3</w:t>
            </w:r>
            <w:r>
              <w:rPr>
                <w:szCs w:val="21"/>
              </w:rPr>
              <w:t>00mg/m³</w:t>
            </w:r>
          </w:p>
        </w:tc>
        <w:tc>
          <w:tcPr>
            <w:tcW w:w="1200" w:type="dxa"/>
            <w:gridSpan w:val="2"/>
            <w:vAlign w:val="center"/>
          </w:tcPr>
          <w:p w:rsidR="00433B20" w:rsidRDefault="00433B20">
            <w:pPr>
              <w:jc w:val="center"/>
              <w:rPr>
                <w:szCs w:val="21"/>
              </w:rPr>
            </w:pPr>
            <w:r>
              <w:rPr>
                <w:rFonts w:hint="eastAsia"/>
                <w:szCs w:val="21"/>
              </w:rPr>
              <w:t>0-40m/s</w:t>
            </w:r>
          </w:p>
        </w:tc>
        <w:tc>
          <w:tcPr>
            <w:tcW w:w="1250" w:type="dxa"/>
            <w:gridSpan w:val="2"/>
            <w:vAlign w:val="center"/>
          </w:tcPr>
          <w:p w:rsidR="00433B20" w:rsidRDefault="00433B20">
            <w:pPr>
              <w:jc w:val="center"/>
              <w:rPr>
                <w:szCs w:val="21"/>
              </w:rPr>
            </w:pPr>
            <w:r>
              <w:rPr>
                <w:szCs w:val="21"/>
              </w:rPr>
              <w:t>0-</w:t>
            </w:r>
            <w:r>
              <w:rPr>
                <w:rFonts w:hint="eastAsia"/>
                <w:szCs w:val="21"/>
              </w:rPr>
              <w:t>3</w:t>
            </w:r>
            <w:r>
              <w:rPr>
                <w:szCs w:val="21"/>
              </w:rPr>
              <w:t>00℃</w:t>
            </w:r>
          </w:p>
        </w:tc>
      </w:tr>
      <w:tr w:rsidR="00433B20">
        <w:trPr>
          <w:trHeight w:val="454"/>
          <w:jc w:val="center"/>
        </w:trPr>
        <w:tc>
          <w:tcPr>
            <w:tcW w:w="2001" w:type="dxa"/>
            <w:gridSpan w:val="2"/>
            <w:vAlign w:val="center"/>
          </w:tcPr>
          <w:p w:rsidR="00433B20" w:rsidRDefault="00433B20">
            <w:pPr>
              <w:jc w:val="center"/>
              <w:rPr>
                <w:szCs w:val="21"/>
              </w:rPr>
            </w:pPr>
            <w:r>
              <w:rPr>
                <w:szCs w:val="21"/>
              </w:rPr>
              <w:t>运营单位</w:t>
            </w:r>
          </w:p>
        </w:tc>
        <w:tc>
          <w:tcPr>
            <w:tcW w:w="7649" w:type="dxa"/>
            <w:gridSpan w:val="11"/>
            <w:vAlign w:val="center"/>
          </w:tcPr>
          <w:p w:rsidR="00433B20" w:rsidRDefault="00433B20">
            <w:pPr>
              <w:jc w:val="center"/>
              <w:rPr>
                <w:szCs w:val="21"/>
              </w:rPr>
            </w:pPr>
            <w:r>
              <w:rPr>
                <w:szCs w:val="21"/>
              </w:rPr>
              <w:t>北京雪迪龙科技股份有限公司</w:t>
            </w:r>
          </w:p>
        </w:tc>
      </w:tr>
    </w:tbl>
    <w:p w:rsidR="00433B20" w:rsidRDefault="00433B20">
      <w:pPr>
        <w:spacing w:line="360" w:lineRule="auto"/>
        <w:rPr>
          <w:b/>
          <w:color w:val="000000"/>
          <w:sz w:val="24"/>
        </w:rPr>
      </w:pPr>
    </w:p>
    <w:p w:rsidR="00433B20" w:rsidRDefault="00433B20">
      <w:pPr>
        <w:spacing w:line="360" w:lineRule="auto"/>
        <w:rPr>
          <w:b/>
          <w:color w:val="000000"/>
          <w:sz w:val="24"/>
        </w:rPr>
      </w:pPr>
    </w:p>
    <w:p w:rsidR="00433B20" w:rsidRDefault="00433B20">
      <w:pPr>
        <w:spacing w:line="360" w:lineRule="auto"/>
        <w:rPr>
          <w:b/>
          <w:color w:val="000000"/>
          <w:sz w:val="24"/>
        </w:rPr>
      </w:pPr>
      <w:r>
        <w:rPr>
          <w:b/>
          <w:color w:val="000000"/>
          <w:sz w:val="24"/>
        </w:rPr>
        <w:t>表</w:t>
      </w:r>
      <w:r>
        <w:rPr>
          <w:rFonts w:hint="eastAsia"/>
          <w:b/>
          <w:color w:val="000000"/>
          <w:sz w:val="24"/>
        </w:rPr>
        <w:t>4</w:t>
      </w:r>
      <w:r>
        <w:rPr>
          <w:b/>
          <w:color w:val="000000"/>
          <w:sz w:val="24"/>
        </w:rPr>
        <w:t xml:space="preserve">  </w:t>
      </w:r>
      <w:r>
        <w:rPr>
          <w:rFonts w:hint="eastAsia"/>
          <w:b/>
          <w:color w:val="000000"/>
          <w:sz w:val="24"/>
        </w:rPr>
        <w:t>2#</w:t>
      </w:r>
      <w:r>
        <w:rPr>
          <w:b/>
          <w:color w:val="000000"/>
          <w:sz w:val="24"/>
        </w:rPr>
        <w:t>脱硫</w:t>
      </w:r>
      <w:r>
        <w:rPr>
          <w:rFonts w:hint="eastAsia"/>
          <w:b/>
          <w:color w:val="000000"/>
          <w:sz w:val="24"/>
        </w:rPr>
        <w:t>设施后口</w:t>
      </w:r>
      <w:r>
        <w:rPr>
          <w:rFonts w:hint="eastAsia"/>
          <w:b/>
          <w:color w:val="000000"/>
          <w:sz w:val="22"/>
        </w:rPr>
        <w:t>SCS-900</w:t>
      </w:r>
      <w:r>
        <w:rPr>
          <w:b/>
          <w:color w:val="000000"/>
          <w:sz w:val="24"/>
        </w:rPr>
        <w:t>型烟气排放连续监测系统项目、方法原理及设备型号</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976"/>
        <w:gridCol w:w="1000"/>
        <w:gridCol w:w="1259"/>
        <w:gridCol w:w="8"/>
        <w:gridCol w:w="1183"/>
        <w:gridCol w:w="1374"/>
        <w:gridCol w:w="1400"/>
        <w:gridCol w:w="1200"/>
        <w:gridCol w:w="1250"/>
      </w:tblGrid>
      <w:tr w:rsidR="00433B20">
        <w:trPr>
          <w:trHeight w:val="454"/>
          <w:jc w:val="center"/>
        </w:trPr>
        <w:tc>
          <w:tcPr>
            <w:tcW w:w="1976" w:type="dxa"/>
            <w:gridSpan w:val="2"/>
            <w:vAlign w:val="center"/>
          </w:tcPr>
          <w:p w:rsidR="00433B20" w:rsidRDefault="00433B20">
            <w:pPr>
              <w:jc w:val="center"/>
              <w:rPr>
                <w:szCs w:val="21"/>
              </w:rPr>
            </w:pPr>
            <w:r>
              <w:rPr>
                <w:szCs w:val="21"/>
              </w:rPr>
              <w:t>自动监测项目</w:t>
            </w:r>
          </w:p>
        </w:tc>
        <w:tc>
          <w:tcPr>
            <w:tcW w:w="1267" w:type="dxa"/>
            <w:gridSpan w:val="2"/>
            <w:vAlign w:val="center"/>
          </w:tcPr>
          <w:p w:rsidR="00433B20" w:rsidRDefault="00433B20">
            <w:pPr>
              <w:jc w:val="center"/>
              <w:rPr>
                <w:szCs w:val="21"/>
              </w:rPr>
            </w:pPr>
            <w:r>
              <w:rPr>
                <w:szCs w:val="21"/>
              </w:rPr>
              <w:t>颗粒物</w:t>
            </w:r>
          </w:p>
        </w:tc>
        <w:tc>
          <w:tcPr>
            <w:tcW w:w="1183" w:type="dxa"/>
            <w:vAlign w:val="center"/>
          </w:tcPr>
          <w:p w:rsidR="00433B20" w:rsidRDefault="00433B20">
            <w:pPr>
              <w:jc w:val="center"/>
              <w:rPr>
                <w:szCs w:val="21"/>
              </w:rPr>
            </w:pPr>
            <w:r>
              <w:rPr>
                <w:szCs w:val="21"/>
              </w:rPr>
              <w:t>O</w:t>
            </w:r>
            <w:r>
              <w:rPr>
                <w:szCs w:val="21"/>
                <w:vertAlign w:val="subscript"/>
              </w:rPr>
              <w:t>2</w:t>
            </w:r>
          </w:p>
        </w:tc>
        <w:tc>
          <w:tcPr>
            <w:tcW w:w="1374" w:type="dxa"/>
            <w:vAlign w:val="center"/>
          </w:tcPr>
          <w:p w:rsidR="00433B20" w:rsidRDefault="00433B20">
            <w:pPr>
              <w:jc w:val="center"/>
              <w:rPr>
                <w:szCs w:val="21"/>
              </w:rPr>
            </w:pPr>
            <w:r>
              <w:rPr>
                <w:szCs w:val="21"/>
              </w:rPr>
              <w:t>SO</w:t>
            </w:r>
            <w:r>
              <w:rPr>
                <w:szCs w:val="21"/>
                <w:vertAlign w:val="subscript"/>
              </w:rPr>
              <w:t>2</w:t>
            </w:r>
          </w:p>
        </w:tc>
        <w:tc>
          <w:tcPr>
            <w:tcW w:w="1400" w:type="dxa"/>
            <w:vAlign w:val="center"/>
          </w:tcPr>
          <w:p w:rsidR="00433B20" w:rsidRDefault="00433B20">
            <w:pPr>
              <w:jc w:val="center"/>
              <w:rPr>
                <w:szCs w:val="21"/>
              </w:rPr>
            </w:pPr>
            <w:r>
              <w:rPr>
                <w:szCs w:val="21"/>
              </w:rPr>
              <w:t>NOx</w:t>
            </w:r>
          </w:p>
        </w:tc>
        <w:tc>
          <w:tcPr>
            <w:tcW w:w="1200" w:type="dxa"/>
            <w:vAlign w:val="center"/>
          </w:tcPr>
          <w:p w:rsidR="00433B20" w:rsidRDefault="00433B20">
            <w:pPr>
              <w:jc w:val="center"/>
              <w:rPr>
                <w:rFonts w:hint="eastAsia"/>
                <w:szCs w:val="21"/>
              </w:rPr>
            </w:pPr>
            <w:r>
              <w:rPr>
                <w:rFonts w:hint="eastAsia"/>
                <w:szCs w:val="21"/>
              </w:rPr>
              <w:t>流速</w:t>
            </w:r>
          </w:p>
        </w:tc>
        <w:tc>
          <w:tcPr>
            <w:tcW w:w="1250" w:type="dxa"/>
            <w:vAlign w:val="center"/>
          </w:tcPr>
          <w:p w:rsidR="00433B20" w:rsidRDefault="00433B20">
            <w:pPr>
              <w:jc w:val="center"/>
              <w:rPr>
                <w:color w:val="000000"/>
                <w:szCs w:val="21"/>
              </w:rPr>
            </w:pPr>
            <w:r>
              <w:rPr>
                <w:color w:val="000000"/>
                <w:szCs w:val="21"/>
              </w:rPr>
              <w:t>烟温</w:t>
            </w:r>
          </w:p>
        </w:tc>
      </w:tr>
      <w:tr w:rsidR="00433B20">
        <w:trPr>
          <w:trHeight w:val="454"/>
          <w:jc w:val="center"/>
        </w:trPr>
        <w:tc>
          <w:tcPr>
            <w:tcW w:w="976" w:type="dxa"/>
            <w:vAlign w:val="center"/>
          </w:tcPr>
          <w:p w:rsidR="00433B20" w:rsidRDefault="00433B20">
            <w:pPr>
              <w:jc w:val="center"/>
              <w:rPr>
                <w:szCs w:val="21"/>
              </w:rPr>
            </w:pPr>
            <w:r>
              <w:rPr>
                <w:szCs w:val="21"/>
              </w:rPr>
              <w:t>设备安装日期</w:t>
            </w:r>
          </w:p>
        </w:tc>
        <w:tc>
          <w:tcPr>
            <w:tcW w:w="1000" w:type="dxa"/>
            <w:vAlign w:val="center"/>
          </w:tcPr>
          <w:p w:rsidR="00433B20" w:rsidRDefault="00433B20">
            <w:pPr>
              <w:jc w:val="center"/>
              <w:rPr>
                <w:rFonts w:hint="eastAsia"/>
                <w:spacing w:val="-20"/>
                <w:szCs w:val="21"/>
              </w:rPr>
            </w:pPr>
            <w:r>
              <w:rPr>
                <w:rFonts w:hint="eastAsia"/>
                <w:szCs w:val="21"/>
              </w:rPr>
              <w:t>2</w:t>
            </w:r>
            <w:r>
              <w:rPr>
                <w:szCs w:val="21"/>
              </w:rPr>
              <w:t>#</w:t>
            </w:r>
            <w:r>
              <w:rPr>
                <w:rFonts w:hint="eastAsia"/>
                <w:spacing w:val="-20"/>
                <w:szCs w:val="21"/>
              </w:rPr>
              <w:t>脱硫</w:t>
            </w:r>
          </w:p>
          <w:p w:rsidR="00433B20" w:rsidRDefault="00433B20">
            <w:pPr>
              <w:jc w:val="center"/>
              <w:rPr>
                <w:spacing w:val="-20"/>
                <w:szCs w:val="21"/>
              </w:rPr>
            </w:pPr>
            <w:r>
              <w:rPr>
                <w:rFonts w:hint="eastAsia"/>
                <w:spacing w:val="-20"/>
                <w:szCs w:val="21"/>
              </w:rPr>
              <w:t>后口</w:t>
            </w:r>
          </w:p>
        </w:tc>
        <w:tc>
          <w:tcPr>
            <w:tcW w:w="7674" w:type="dxa"/>
            <w:gridSpan w:val="7"/>
            <w:vAlign w:val="center"/>
          </w:tcPr>
          <w:p w:rsidR="00433B20" w:rsidRDefault="00433B20">
            <w:pPr>
              <w:jc w:val="center"/>
              <w:rPr>
                <w:spacing w:val="-20"/>
                <w:szCs w:val="21"/>
              </w:rPr>
            </w:pPr>
            <w:r>
              <w:rPr>
                <w:rFonts w:hint="eastAsia"/>
                <w:spacing w:val="-20"/>
                <w:szCs w:val="21"/>
              </w:rPr>
              <w:t>2016</w:t>
            </w:r>
            <w:r>
              <w:rPr>
                <w:rFonts w:hint="eastAsia"/>
                <w:spacing w:val="-20"/>
                <w:szCs w:val="21"/>
              </w:rPr>
              <w:t>年</w:t>
            </w:r>
            <w:r>
              <w:rPr>
                <w:rFonts w:hint="eastAsia"/>
                <w:spacing w:val="-20"/>
                <w:szCs w:val="21"/>
              </w:rPr>
              <w:t xml:space="preserve"> 3</w:t>
            </w:r>
            <w:r>
              <w:rPr>
                <w:rFonts w:hint="eastAsia"/>
                <w:spacing w:val="-20"/>
                <w:szCs w:val="21"/>
              </w:rPr>
              <w:t>月</w:t>
            </w:r>
          </w:p>
        </w:tc>
      </w:tr>
      <w:tr w:rsidR="00433B20">
        <w:trPr>
          <w:trHeight w:val="454"/>
          <w:jc w:val="center"/>
        </w:trPr>
        <w:tc>
          <w:tcPr>
            <w:tcW w:w="976" w:type="dxa"/>
            <w:vAlign w:val="center"/>
          </w:tcPr>
          <w:p w:rsidR="00433B20" w:rsidRDefault="00433B20">
            <w:pPr>
              <w:jc w:val="center"/>
              <w:rPr>
                <w:szCs w:val="21"/>
              </w:rPr>
            </w:pPr>
            <w:r>
              <w:rPr>
                <w:szCs w:val="21"/>
              </w:rPr>
              <w:t>设备</w:t>
            </w:r>
          </w:p>
          <w:p w:rsidR="00433B20" w:rsidRDefault="00433B20">
            <w:pPr>
              <w:jc w:val="center"/>
              <w:rPr>
                <w:szCs w:val="21"/>
              </w:rPr>
            </w:pPr>
            <w:r>
              <w:rPr>
                <w:szCs w:val="21"/>
              </w:rPr>
              <w:t>型号</w:t>
            </w:r>
          </w:p>
        </w:tc>
        <w:tc>
          <w:tcPr>
            <w:tcW w:w="1000" w:type="dxa"/>
            <w:vAlign w:val="center"/>
          </w:tcPr>
          <w:p w:rsidR="00433B20" w:rsidRDefault="00433B20">
            <w:pPr>
              <w:jc w:val="center"/>
              <w:rPr>
                <w:rFonts w:hint="eastAsia"/>
                <w:spacing w:val="-20"/>
                <w:szCs w:val="21"/>
              </w:rPr>
            </w:pPr>
            <w:r>
              <w:rPr>
                <w:rFonts w:hint="eastAsia"/>
                <w:szCs w:val="21"/>
              </w:rPr>
              <w:t>2</w:t>
            </w:r>
            <w:r>
              <w:rPr>
                <w:szCs w:val="21"/>
              </w:rPr>
              <w:t>#</w:t>
            </w:r>
            <w:r>
              <w:rPr>
                <w:rFonts w:hint="eastAsia"/>
                <w:spacing w:val="-20"/>
                <w:szCs w:val="21"/>
              </w:rPr>
              <w:t>脱硫</w:t>
            </w:r>
          </w:p>
          <w:p w:rsidR="00433B20" w:rsidRDefault="00433B20">
            <w:pPr>
              <w:jc w:val="center"/>
              <w:rPr>
                <w:spacing w:val="-20"/>
                <w:szCs w:val="21"/>
              </w:rPr>
            </w:pPr>
            <w:r>
              <w:rPr>
                <w:rFonts w:hint="eastAsia"/>
                <w:spacing w:val="-20"/>
                <w:szCs w:val="21"/>
              </w:rPr>
              <w:t>后口</w:t>
            </w:r>
          </w:p>
        </w:tc>
        <w:tc>
          <w:tcPr>
            <w:tcW w:w="1267" w:type="dxa"/>
            <w:gridSpan w:val="2"/>
            <w:vAlign w:val="center"/>
          </w:tcPr>
          <w:p w:rsidR="00433B20" w:rsidRDefault="00433B20">
            <w:pPr>
              <w:ind w:leftChars="-50" w:left="-105" w:rightChars="-50" w:right="-105"/>
              <w:jc w:val="center"/>
              <w:rPr>
                <w:rFonts w:hint="eastAsia"/>
                <w:spacing w:val="-20"/>
                <w:szCs w:val="21"/>
              </w:rPr>
            </w:pPr>
            <w:r>
              <w:rPr>
                <w:rFonts w:hint="eastAsia"/>
                <w:spacing w:val="-20"/>
                <w:szCs w:val="21"/>
              </w:rPr>
              <w:t>MODEL 2030</w:t>
            </w:r>
          </w:p>
        </w:tc>
        <w:tc>
          <w:tcPr>
            <w:tcW w:w="1183" w:type="dxa"/>
            <w:vAlign w:val="center"/>
          </w:tcPr>
          <w:p w:rsidR="00433B20" w:rsidRDefault="00433B20">
            <w:pPr>
              <w:jc w:val="center"/>
              <w:rPr>
                <w:rFonts w:hint="eastAsia"/>
                <w:spacing w:val="-20"/>
                <w:szCs w:val="21"/>
              </w:rPr>
            </w:pPr>
            <w:r>
              <w:rPr>
                <w:rFonts w:hint="eastAsia"/>
                <w:spacing w:val="-20"/>
                <w:szCs w:val="21"/>
              </w:rPr>
              <w:t>ULTRAMAT23</w:t>
            </w:r>
          </w:p>
        </w:tc>
        <w:tc>
          <w:tcPr>
            <w:tcW w:w="1374" w:type="dxa"/>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400" w:type="dxa"/>
            <w:vAlign w:val="center"/>
          </w:tcPr>
          <w:p w:rsidR="00433B20" w:rsidRDefault="00433B20">
            <w:pPr>
              <w:jc w:val="center"/>
              <w:rPr>
                <w:rFonts w:hint="eastAsia"/>
                <w:spacing w:val="-20"/>
                <w:szCs w:val="21"/>
              </w:rPr>
            </w:pPr>
            <w:r>
              <w:rPr>
                <w:rFonts w:hint="eastAsia"/>
                <w:spacing w:val="-20"/>
                <w:szCs w:val="21"/>
              </w:rPr>
              <w:t>ULTRAMAT</w:t>
            </w:r>
          </w:p>
          <w:p w:rsidR="00433B20" w:rsidRDefault="00433B20">
            <w:pPr>
              <w:jc w:val="center"/>
              <w:rPr>
                <w:spacing w:val="-20"/>
                <w:szCs w:val="21"/>
              </w:rPr>
            </w:pPr>
            <w:r>
              <w:rPr>
                <w:rFonts w:hint="eastAsia"/>
                <w:spacing w:val="-20"/>
                <w:szCs w:val="21"/>
              </w:rPr>
              <w:t>23</w:t>
            </w:r>
          </w:p>
        </w:tc>
        <w:tc>
          <w:tcPr>
            <w:tcW w:w="1200" w:type="dxa"/>
            <w:vAlign w:val="center"/>
          </w:tcPr>
          <w:p w:rsidR="00433B20" w:rsidRDefault="00433B20">
            <w:pPr>
              <w:jc w:val="center"/>
              <w:rPr>
                <w:rFonts w:hint="eastAsia"/>
                <w:spacing w:val="-20"/>
                <w:szCs w:val="21"/>
              </w:rPr>
            </w:pPr>
            <w:r>
              <w:rPr>
                <w:rFonts w:hint="eastAsia"/>
                <w:spacing w:val="-20"/>
                <w:szCs w:val="21"/>
              </w:rPr>
              <w:t>STEMENS</w:t>
            </w:r>
          </w:p>
        </w:tc>
        <w:tc>
          <w:tcPr>
            <w:tcW w:w="1250" w:type="dxa"/>
            <w:vAlign w:val="center"/>
          </w:tcPr>
          <w:p w:rsidR="00433B20" w:rsidRDefault="00433B20">
            <w:pPr>
              <w:ind w:leftChars="-50" w:left="-105" w:rightChars="-50" w:right="-105"/>
              <w:jc w:val="center"/>
              <w:rPr>
                <w:color w:val="0000FF"/>
                <w:spacing w:val="-20"/>
                <w:szCs w:val="21"/>
              </w:rPr>
            </w:pPr>
            <w:r>
              <w:rPr>
                <w:rFonts w:hint="eastAsia"/>
                <w:spacing w:val="-20"/>
                <w:szCs w:val="21"/>
              </w:rPr>
              <w:t>PT1-SL</w:t>
            </w:r>
          </w:p>
        </w:tc>
      </w:tr>
      <w:tr w:rsidR="00433B20">
        <w:trPr>
          <w:trHeight w:val="454"/>
          <w:jc w:val="center"/>
        </w:trPr>
        <w:tc>
          <w:tcPr>
            <w:tcW w:w="976" w:type="dxa"/>
            <w:vAlign w:val="center"/>
          </w:tcPr>
          <w:p w:rsidR="00433B20" w:rsidRDefault="00433B20">
            <w:pPr>
              <w:jc w:val="center"/>
              <w:rPr>
                <w:szCs w:val="21"/>
              </w:rPr>
            </w:pPr>
            <w:r>
              <w:rPr>
                <w:szCs w:val="21"/>
              </w:rPr>
              <w:t>出厂</w:t>
            </w:r>
          </w:p>
          <w:p w:rsidR="00433B20" w:rsidRDefault="00433B20">
            <w:pPr>
              <w:jc w:val="center"/>
              <w:rPr>
                <w:szCs w:val="21"/>
              </w:rPr>
            </w:pPr>
            <w:r>
              <w:rPr>
                <w:szCs w:val="21"/>
              </w:rPr>
              <w:t>编号</w:t>
            </w:r>
          </w:p>
        </w:tc>
        <w:tc>
          <w:tcPr>
            <w:tcW w:w="1000" w:type="dxa"/>
            <w:vAlign w:val="center"/>
          </w:tcPr>
          <w:p w:rsidR="00433B20" w:rsidRDefault="00433B20">
            <w:pPr>
              <w:jc w:val="center"/>
              <w:rPr>
                <w:rFonts w:hint="eastAsia"/>
                <w:spacing w:val="-20"/>
                <w:szCs w:val="21"/>
              </w:rPr>
            </w:pPr>
            <w:r>
              <w:rPr>
                <w:rFonts w:hint="eastAsia"/>
                <w:szCs w:val="21"/>
              </w:rPr>
              <w:t>2</w:t>
            </w:r>
            <w:r>
              <w:rPr>
                <w:szCs w:val="21"/>
              </w:rPr>
              <w:t>#</w:t>
            </w:r>
            <w:r>
              <w:rPr>
                <w:rFonts w:hint="eastAsia"/>
                <w:spacing w:val="-20"/>
                <w:szCs w:val="21"/>
              </w:rPr>
              <w:t>脱硫</w:t>
            </w:r>
          </w:p>
          <w:p w:rsidR="00433B20" w:rsidRDefault="00433B20">
            <w:pPr>
              <w:jc w:val="center"/>
              <w:rPr>
                <w:spacing w:val="-20"/>
                <w:szCs w:val="21"/>
              </w:rPr>
            </w:pPr>
            <w:r>
              <w:rPr>
                <w:rFonts w:hint="eastAsia"/>
                <w:spacing w:val="-20"/>
                <w:szCs w:val="21"/>
              </w:rPr>
              <w:t>后口</w:t>
            </w:r>
          </w:p>
        </w:tc>
        <w:tc>
          <w:tcPr>
            <w:tcW w:w="1259" w:type="dxa"/>
            <w:vAlign w:val="center"/>
          </w:tcPr>
          <w:p w:rsidR="00433B20" w:rsidRDefault="00433B20">
            <w:pPr>
              <w:ind w:leftChars="-50" w:left="-105" w:rightChars="-50" w:right="-105"/>
              <w:jc w:val="center"/>
              <w:rPr>
                <w:rFonts w:hint="eastAsia"/>
                <w:spacing w:val="-20"/>
                <w:szCs w:val="21"/>
              </w:rPr>
            </w:pPr>
            <w:r>
              <w:rPr>
                <w:rFonts w:hint="eastAsia"/>
                <w:spacing w:val="-20"/>
                <w:szCs w:val="21"/>
              </w:rPr>
              <w:t>2030-16-236</w:t>
            </w:r>
          </w:p>
        </w:tc>
        <w:tc>
          <w:tcPr>
            <w:tcW w:w="3965" w:type="dxa"/>
            <w:gridSpan w:val="4"/>
            <w:vAlign w:val="center"/>
          </w:tcPr>
          <w:p w:rsidR="00433B20" w:rsidRDefault="00433B20">
            <w:pPr>
              <w:ind w:leftChars="-50" w:left="-105" w:rightChars="-50" w:right="-105"/>
              <w:jc w:val="center"/>
              <w:rPr>
                <w:rFonts w:hint="eastAsia"/>
                <w:spacing w:val="-20"/>
                <w:szCs w:val="21"/>
              </w:rPr>
            </w:pPr>
            <w:r>
              <w:rPr>
                <w:rFonts w:hint="eastAsia"/>
                <w:spacing w:val="-20"/>
                <w:szCs w:val="21"/>
              </w:rPr>
              <w:t>F1-E9-1162</w:t>
            </w:r>
          </w:p>
        </w:tc>
        <w:tc>
          <w:tcPr>
            <w:tcW w:w="1200" w:type="dxa"/>
            <w:vAlign w:val="center"/>
          </w:tcPr>
          <w:p w:rsidR="00433B20" w:rsidRDefault="00433B20">
            <w:pPr>
              <w:jc w:val="center"/>
              <w:rPr>
                <w:rFonts w:hint="eastAsia"/>
                <w:spacing w:val="-20"/>
                <w:szCs w:val="21"/>
              </w:rPr>
            </w:pPr>
            <w:r>
              <w:rPr>
                <w:rFonts w:hint="eastAsia"/>
                <w:spacing w:val="-20"/>
                <w:szCs w:val="21"/>
              </w:rPr>
              <w:t>/</w:t>
            </w:r>
          </w:p>
        </w:tc>
        <w:tc>
          <w:tcPr>
            <w:tcW w:w="1250" w:type="dxa"/>
            <w:vAlign w:val="center"/>
          </w:tcPr>
          <w:p w:rsidR="00433B20" w:rsidRDefault="00433B20">
            <w:pPr>
              <w:ind w:leftChars="-50" w:left="-105" w:rightChars="-50" w:right="-105"/>
              <w:jc w:val="center"/>
              <w:rPr>
                <w:rFonts w:hint="eastAsia"/>
                <w:color w:val="0000FF"/>
                <w:spacing w:val="-20"/>
                <w:szCs w:val="21"/>
              </w:rPr>
            </w:pPr>
            <w:r>
              <w:rPr>
                <w:rFonts w:hint="eastAsia"/>
                <w:spacing w:val="-20"/>
                <w:szCs w:val="21"/>
              </w:rPr>
              <w:t>SbL-FET-0087</w:t>
            </w:r>
          </w:p>
        </w:tc>
      </w:tr>
      <w:tr w:rsidR="00433B20">
        <w:trPr>
          <w:trHeight w:val="454"/>
          <w:jc w:val="center"/>
        </w:trPr>
        <w:tc>
          <w:tcPr>
            <w:tcW w:w="1976" w:type="dxa"/>
            <w:gridSpan w:val="2"/>
            <w:vAlign w:val="center"/>
          </w:tcPr>
          <w:p w:rsidR="00433B20" w:rsidRDefault="00433B20">
            <w:pPr>
              <w:jc w:val="center"/>
              <w:rPr>
                <w:szCs w:val="21"/>
              </w:rPr>
            </w:pPr>
            <w:r>
              <w:rPr>
                <w:szCs w:val="21"/>
              </w:rPr>
              <w:t>生产商</w:t>
            </w:r>
          </w:p>
        </w:tc>
        <w:tc>
          <w:tcPr>
            <w:tcW w:w="1259" w:type="dxa"/>
            <w:vAlign w:val="center"/>
          </w:tcPr>
          <w:p w:rsidR="00433B20" w:rsidRDefault="00433B20">
            <w:pPr>
              <w:jc w:val="center"/>
              <w:rPr>
                <w:rFonts w:hint="eastAsia"/>
                <w:w w:val="90"/>
                <w:szCs w:val="21"/>
              </w:rPr>
            </w:pPr>
            <w:r>
              <w:rPr>
                <w:rFonts w:hint="eastAsia"/>
                <w:szCs w:val="21"/>
              </w:rPr>
              <w:t>青岛精诚仪器仪表有限公司</w:t>
            </w:r>
          </w:p>
        </w:tc>
        <w:tc>
          <w:tcPr>
            <w:tcW w:w="6415" w:type="dxa"/>
            <w:gridSpan w:val="6"/>
            <w:vAlign w:val="center"/>
          </w:tcPr>
          <w:p w:rsidR="00433B20" w:rsidRDefault="00433B20">
            <w:pPr>
              <w:jc w:val="center"/>
              <w:rPr>
                <w:w w:val="90"/>
                <w:szCs w:val="21"/>
              </w:rPr>
            </w:pPr>
            <w:r>
              <w:rPr>
                <w:rFonts w:hint="eastAsia"/>
                <w:szCs w:val="21"/>
              </w:rPr>
              <w:t>北京雪迪龙科技股份有限公司</w:t>
            </w:r>
          </w:p>
        </w:tc>
      </w:tr>
      <w:tr w:rsidR="00433B20">
        <w:trPr>
          <w:trHeight w:val="454"/>
          <w:jc w:val="center"/>
        </w:trPr>
        <w:tc>
          <w:tcPr>
            <w:tcW w:w="1976" w:type="dxa"/>
            <w:gridSpan w:val="2"/>
            <w:vAlign w:val="center"/>
          </w:tcPr>
          <w:p w:rsidR="00433B20" w:rsidRDefault="00433B20">
            <w:pPr>
              <w:jc w:val="center"/>
              <w:rPr>
                <w:szCs w:val="21"/>
              </w:rPr>
            </w:pPr>
            <w:r>
              <w:rPr>
                <w:szCs w:val="21"/>
              </w:rPr>
              <w:t>通过环境监测仪器质量监督检验中心适用性检测时间</w:t>
            </w:r>
          </w:p>
        </w:tc>
        <w:tc>
          <w:tcPr>
            <w:tcW w:w="7674" w:type="dxa"/>
            <w:gridSpan w:val="7"/>
            <w:vAlign w:val="center"/>
          </w:tcPr>
          <w:p w:rsidR="00433B20" w:rsidRDefault="00433B20">
            <w:pPr>
              <w:jc w:val="center"/>
              <w:rPr>
                <w:szCs w:val="21"/>
              </w:rPr>
            </w:pPr>
            <w:r>
              <w:rPr>
                <w:szCs w:val="21"/>
              </w:rPr>
              <w:t>检测报告：质（认）字</w:t>
            </w:r>
            <w:r>
              <w:rPr>
                <w:szCs w:val="21"/>
              </w:rPr>
              <w:t>No.201</w:t>
            </w:r>
            <w:r>
              <w:rPr>
                <w:rFonts w:hint="eastAsia"/>
                <w:szCs w:val="21"/>
              </w:rPr>
              <w:t>6</w:t>
            </w:r>
            <w:r>
              <w:rPr>
                <w:szCs w:val="21"/>
              </w:rPr>
              <w:t>-0</w:t>
            </w:r>
            <w:r>
              <w:rPr>
                <w:rFonts w:hint="eastAsia"/>
                <w:szCs w:val="21"/>
              </w:rPr>
              <w:t>49</w:t>
            </w:r>
          </w:p>
          <w:p w:rsidR="00433B20" w:rsidRDefault="00433B20">
            <w:pPr>
              <w:ind w:leftChars="-50" w:left="-105" w:rightChars="-50" w:right="-105"/>
              <w:jc w:val="center"/>
              <w:rPr>
                <w:szCs w:val="21"/>
              </w:rPr>
            </w:pPr>
            <w:r>
              <w:rPr>
                <w:szCs w:val="21"/>
              </w:rPr>
              <w:t>时间：</w:t>
            </w:r>
            <w:r>
              <w:rPr>
                <w:szCs w:val="21"/>
              </w:rPr>
              <w:t>201</w:t>
            </w:r>
            <w:r>
              <w:rPr>
                <w:rFonts w:hint="eastAsia"/>
                <w:szCs w:val="21"/>
              </w:rPr>
              <w:t>6</w:t>
            </w:r>
            <w:r>
              <w:rPr>
                <w:szCs w:val="21"/>
              </w:rPr>
              <w:t>年</w:t>
            </w:r>
            <w:r>
              <w:rPr>
                <w:szCs w:val="21"/>
              </w:rPr>
              <w:t>0</w:t>
            </w:r>
            <w:r>
              <w:rPr>
                <w:rFonts w:hint="eastAsia"/>
                <w:szCs w:val="21"/>
              </w:rPr>
              <w:t>3</w:t>
            </w:r>
            <w:r>
              <w:rPr>
                <w:szCs w:val="21"/>
              </w:rPr>
              <w:t>月</w:t>
            </w:r>
            <w:r>
              <w:rPr>
                <w:rFonts w:hint="eastAsia"/>
                <w:szCs w:val="21"/>
              </w:rPr>
              <w:t>16</w:t>
            </w:r>
            <w:r>
              <w:rPr>
                <w:szCs w:val="21"/>
              </w:rPr>
              <w:t>日</w:t>
            </w:r>
          </w:p>
        </w:tc>
      </w:tr>
      <w:tr w:rsidR="00433B20">
        <w:trPr>
          <w:trHeight w:val="454"/>
          <w:jc w:val="center"/>
        </w:trPr>
        <w:tc>
          <w:tcPr>
            <w:tcW w:w="1976" w:type="dxa"/>
            <w:gridSpan w:val="2"/>
            <w:vAlign w:val="center"/>
          </w:tcPr>
          <w:p w:rsidR="00433B20" w:rsidRDefault="00433B20">
            <w:pPr>
              <w:jc w:val="center"/>
              <w:rPr>
                <w:szCs w:val="21"/>
              </w:rPr>
            </w:pPr>
            <w:r>
              <w:rPr>
                <w:szCs w:val="21"/>
              </w:rPr>
              <w:t>方法原理</w:t>
            </w:r>
          </w:p>
        </w:tc>
        <w:tc>
          <w:tcPr>
            <w:tcW w:w="1267" w:type="dxa"/>
            <w:gridSpan w:val="2"/>
            <w:vAlign w:val="center"/>
          </w:tcPr>
          <w:p w:rsidR="00433B20" w:rsidRDefault="00433B20">
            <w:pPr>
              <w:jc w:val="center"/>
              <w:rPr>
                <w:szCs w:val="21"/>
              </w:rPr>
            </w:pPr>
            <w:r>
              <w:rPr>
                <w:rFonts w:hint="eastAsia"/>
                <w:szCs w:val="21"/>
              </w:rPr>
              <w:t>后向散射法</w:t>
            </w:r>
          </w:p>
        </w:tc>
        <w:tc>
          <w:tcPr>
            <w:tcW w:w="1183" w:type="dxa"/>
            <w:vAlign w:val="center"/>
          </w:tcPr>
          <w:p w:rsidR="00433B20" w:rsidRDefault="00433B20">
            <w:pPr>
              <w:jc w:val="center"/>
              <w:rPr>
                <w:szCs w:val="21"/>
              </w:rPr>
            </w:pPr>
            <w:r>
              <w:rPr>
                <w:rFonts w:hint="eastAsia"/>
                <w:szCs w:val="21"/>
              </w:rPr>
              <w:t>电化学法</w:t>
            </w:r>
          </w:p>
        </w:tc>
        <w:tc>
          <w:tcPr>
            <w:tcW w:w="1374" w:type="dxa"/>
            <w:vAlign w:val="center"/>
          </w:tcPr>
          <w:p w:rsidR="00433B20" w:rsidRDefault="00433B20">
            <w:pPr>
              <w:jc w:val="center"/>
              <w:rPr>
                <w:szCs w:val="21"/>
              </w:rPr>
            </w:pPr>
            <w:r>
              <w:rPr>
                <w:rFonts w:hint="eastAsia"/>
                <w:szCs w:val="21"/>
              </w:rPr>
              <w:t>非分散红外吸收法</w:t>
            </w:r>
          </w:p>
        </w:tc>
        <w:tc>
          <w:tcPr>
            <w:tcW w:w="1400" w:type="dxa"/>
            <w:vAlign w:val="center"/>
          </w:tcPr>
          <w:p w:rsidR="00433B20" w:rsidRDefault="00433B20">
            <w:pPr>
              <w:jc w:val="center"/>
              <w:rPr>
                <w:szCs w:val="21"/>
              </w:rPr>
            </w:pPr>
            <w:r>
              <w:rPr>
                <w:rFonts w:hint="eastAsia"/>
                <w:szCs w:val="21"/>
              </w:rPr>
              <w:t>非分散红外吸收法</w:t>
            </w:r>
          </w:p>
        </w:tc>
        <w:tc>
          <w:tcPr>
            <w:tcW w:w="1200" w:type="dxa"/>
            <w:vAlign w:val="center"/>
          </w:tcPr>
          <w:p w:rsidR="00433B20" w:rsidRDefault="00433B20">
            <w:pPr>
              <w:jc w:val="center"/>
              <w:rPr>
                <w:bCs/>
                <w:szCs w:val="21"/>
              </w:rPr>
            </w:pPr>
            <w:r>
              <w:rPr>
                <w:rFonts w:hint="eastAsia"/>
                <w:bCs/>
                <w:szCs w:val="21"/>
              </w:rPr>
              <w:t>皮托管法</w:t>
            </w:r>
          </w:p>
        </w:tc>
        <w:tc>
          <w:tcPr>
            <w:tcW w:w="1250" w:type="dxa"/>
            <w:vAlign w:val="center"/>
          </w:tcPr>
          <w:p w:rsidR="00433B20" w:rsidRDefault="00433B20">
            <w:pPr>
              <w:jc w:val="center"/>
              <w:rPr>
                <w:bCs/>
                <w:color w:val="000000"/>
                <w:szCs w:val="21"/>
              </w:rPr>
            </w:pPr>
            <w:r>
              <w:rPr>
                <w:bCs/>
                <w:color w:val="000000"/>
                <w:szCs w:val="21"/>
              </w:rPr>
              <w:t>电阻法</w:t>
            </w:r>
          </w:p>
        </w:tc>
      </w:tr>
      <w:tr w:rsidR="00433B20">
        <w:trPr>
          <w:trHeight w:val="454"/>
          <w:jc w:val="center"/>
        </w:trPr>
        <w:tc>
          <w:tcPr>
            <w:tcW w:w="1976" w:type="dxa"/>
            <w:gridSpan w:val="2"/>
            <w:vAlign w:val="center"/>
          </w:tcPr>
          <w:p w:rsidR="00433B20" w:rsidRDefault="00433B20">
            <w:pPr>
              <w:jc w:val="center"/>
              <w:rPr>
                <w:szCs w:val="21"/>
              </w:rPr>
            </w:pPr>
            <w:r>
              <w:rPr>
                <w:szCs w:val="21"/>
              </w:rPr>
              <w:t>检出限（</w:t>
            </w:r>
            <w:r>
              <w:rPr>
                <w:szCs w:val="21"/>
              </w:rPr>
              <w:t>mg/L</w:t>
            </w:r>
            <w:r>
              <w:rPr>
                <w:szCs w:val="21"/>
              </w:rPr>
              <w:t>）</w:t>
            </w:r>
          </w:p>
        </w:tc>
        <w:tc>
          <w:tcPr>
            <w:tcW w:w="1267" w:type="dxa"/>
            <w:gridSpan w:val="2"/>
            <w:vAlign w:val="center"/>
          </w:tcPr>
          <w:p w:rsidR="00433B20" w:rsidRDefault="00433B20">
            <w:pPr>
              <w:jc w:val="center"/>
              <w:rPr>
                <w:szCs w:val="21"/>
              </w:rPr>
            </w:pPr>
            <w:r>
              <w:rPr>
                <w:szCs w:val="21"/>
              </w:rPr>
              <w:t>/</w:t>
            </w:r>
          </w:p>
        </w:tc>
        <w:tc>
          <w:tcPr>
            <w:tcW w:w="1183" w:type="dxa"/>
            <w:vAlign w:val="center"/>
          </w:tcPr>
          <w:p w:rsidR="00433B20" w:rsidRDefault="00433B20">
            <w:pPr>
              <w:jc w:val="center"/>
              <w:rPr>
                <w:szCs w:val="21"/>
              </w:rPr>
            </w:pPr>
            <w:r>
              <w:rPr>
                <w:szCs w:val="21"/>
              </w:rPr>
              <w:t>/</w:t>
            </w:r>
          </w:p>
        </w:tc>
        <w:tc>
          <w:tcPr>
            <w:tcW w:w="1374" w:type="dxa"/>
            <w:vAlign w:val="center"/>
          </w:tcPr>
          <w:p w:rsidR="00433B20" w:rsidRDefault="00433B20">
            <w:pPr>
              <w:jc w:val="center"/>
              <w:rPr>
                <w:szCs w:val="21"/>
              </w:rPr>
            </w:pPr>
            <w:r>
              <w:rPr>
                <w:szCs w:val="21"/>
              </w:rPr>
              <w:t>0.2mg/m</w:t>
            </w:r>
            <w:r>
              <w:rPr>
                <w:szCs w:val="21"/>
                <w:vertAlign w:val="superscript"/>
              </w:rPr>
              <w:t>3</w:t>
            </w:r>
          </w:p>
        </w:tc>
        <w:tc>
          <w:tcPr>
            <w:tcW w:w="1400" w:type="dxa"/>
            <w:vAlign w:val="center"/>
          </w:tcPr>
          <w:p w:rsidR="00433B20" w:rsidRDefault="00433B20">
            <w:pPr>
              <w:jc w:val="center"/>
              <w:rPr>
                <w:szCs w:val="21"/>
              </w:rPr>
            </w:pPr>
            <w:r>
              <w:rPr>
                <w:szCs w:val="21"/>
              </w:rPr>
              <w:t>0.2mg/m</w:t>
            </w:r>
            <w:r>
              <w:rPr>
                <w:szCs w:val="21"/>
                <w:vertAlign w:val="superscript"/>
              </w:rPr>
              <w:t>3</w:t>
            </w:r>
          </w:p>
        </w:tc>
        <w:tc>
          <w:tcPr>
            <w:tcW w:w="1200" w:type="dxa"/>
            <w:vAlign w:val="center"/>
          </w:tcPr>
          <w:p w:rsidR="00433B20" w:rsidRDefault="00433B20">
            <w:pPr>
              <w:jc w:val="center"/>
              <w:rPr>
                <w:szCs w:val="21"/>
              </w:rPr>
            </w:pPr>
            <w:r>
              <w:rPr>
                <w:szCs w:val="21"/>
              </w:rPr>
              <w:t>0.10%</w:t>
            </w:r>
          </w:p>
        </w:tc>
        <w:tc>
          <w:tcPr>
            <w:tcW w:w="1250" w:type="dxa"/>
            <w:vAlign w:val="center"/>
          </w:tcPr>
          <w:p w:rsidR="00433B20" w:rsidRDefault="00433B20">
            <w:pPr>
              <w:jc w:val="center"/>
              <w:rPr>
                <w:color w:val="000000"/>
                <w:szCs w:val="21"/>
              </w:rPr>
            </w:pPr>
            <w:r>
              <w:rPr>
                <w:color w:val="000000"/>
                <w:szCs w:val="21"/>
              </w:rPr>
              <w:t>/</w:t>
            </w:r>
          </w:p>
        </w:tc>
      </w:tr>
      <w:tr w:rsidR="00433B20">
        <w:trPr>
          <w:trHeight w:val="454"/>
          <w:jc w:val="center"/>
        </w:trPr>
        <w:tc>
          <w:tcPr>
            <w:tcW w:w="1976" w:type="dxa"/>
            <w:gridSpan w:val="2"/>
            <w:vAlign w:val="center"/>
          </w:tcPr>
          <w:p w:rsidR="00433B20" w:rsidRDefault="00433B20">
            <w:pPr>
              <w:jc w:val="center"/>
              <w:rPr>
                <w:szCs w:val="21"/>
              </w:rPr>
            </w:pPr>
            <w:r>
              <w:rPr>
                <w:szCs w:val="21"/>
              </w:rPr>
              <w:t>测定量程</w:t>
            </w:r>
          </w:p>
        </w:tc>
        <w:tc>
          <w:tcPr>
            <w:tcW w:w="1267" w:type="dxa"/>
            <w:gridSpan w:val="2"/>
            <w:vAlign w:val="center"/>
          </w:tcPr>
          <w:p w:rsidR="00433B20" w:rsidRDefault="00433B20">
            <w:pPr>
              <w:jc w:val="center"/>
              <w:rPr>
                <w:szCs w:val="21"/>
              </w:rPr>
            </w:pPr>
            <w:r>
              <w:rPr>
                <w:szCs w:val="21"/>
              </w:rPr>
              <w:t>0-</w:t>
            </w:r>
            <w:r>
              <w:rPr>
                <w:rFonts w:hint="eastAsia"/>
                <w:szCs w:val="21"/>
              </w:rPr>
              <w:t>4</w:t>
            </w:r>
            <w:r>
              <w:rPr>
                <w:szCs w:val="21"/>
              </w:rPr>
              <w:t>0mg/m³</w:t>
            </w:r>
          </w:p>
        </w:tc>
        <w:tc>
          <w:tcPr>
            <w:tcW w:w="1183" w:type="dxa"/>
            <w:vAlign w:val="center"/>
          </w:tcPr>
          <w:p w:rsidR="00433B20" w:rsidRDefault="00433B20">
            <w:pPr>
              <w:jc w:val="center"/>
              <w:rPr>
                <w:szCs w:val="21"/>
              </w:rPr>
            </w:pPr>
            <w:r>
              <w:rPr>
                <w:szCs w:val="21"/>
              </w:rPr>
              <w:t>0-25%</w:t>
            </w:r>
          </w:p>
        </w:tc>
        <w:tc>
          <w:tcPr>
            <w:tcW w:w="1374" w:type="dxa"/>
            <w:vAlign w:val="center"/>
          </w:tcPr>
          <w:p w:rsidR="00433B20" w:rsidRDefault="00433B20">
            <w:pPr>
              <w:jc w:val="center"/>
              <w:rPr>
                <w:szCs w:val="21"/>
              </w:rPr>
            </w:pPr>
            <w:r>
              <w:rPr>
                <w:szCs w:val="21"/>
              </w:rPr>
              <w:t>0-</w:t>
            </w:r>
            <w:r>
              <w:rPr>
                <w:rFonts w:hint="eastAsia"/>
                <w:szCs w:val="21"/>
              </w:rPr>
              <w:t>3</w:t>
            </w:r>
            <w:r>
              <w:rPr>
                <w:szCs w:val="21"/>
              </w:rPr>
              <w:t>00mg/m³</w:t>
            </w:r>
          </w:p>
        </w:tc>
        <w:tc>
          <w:tcPr>
            <w:tcW w:w="1400" w:type="dxa"/>
            <w:vAlign w:val="center"/>
          </w:tcPr>
          <w:p w:rsidR="00433B20" w:rsidRDefault="00433B20">
            <w:pPr>
              <w:jc w:val="center"/>
              <w:rPr>
                <w:szCs w:val="21"/>
              </w:rPr>
            </w:pPr>
            <w:r>
              <w:rPr>
                <w:szCs w:val="21"/>
              </w:rPr>
              <w:t>0-</w:t>
            </w:r>
            <w:r>
              <w:rPr>
                <w:rFonts w:hint="eastAsia"/>
                <w:szCs w:val="21"/>
              </w:rPr>
              <w:t>2</w:t>
            </w:r>
            <w:r>
              <w:rPr>
                <w:szCs w:val="21"/>
              </w:rPr>
              <w:t>00mg/m³</w:t>
            </w:r>
          </w:p>
        </w:tc>
        <w:tc>
          <w:tcPr>
            <w:tcW w:w="1200" w:type="dxa"/>
            <w:vAlign w:val="center"/>
          </w:tcPr>
          <w:p w:rsidR="00433B20" w:rsidRDefault="00433B20">
            <w:pPr>
              <w:jc w:val="center"/>
              <w:rPr>
                <w:szCs w:val="21"/>
              </w:rPr>
            </w:pPr>
            <w:r>
              <w:rPr>
                <w:rFonts w:hint="eastAsia"/>
                <w:szCs w:val="21"/>
              </w:rPr>
              <w:t>0-40m/s</w:t>
            </w:r>
          </w:p>
        </w:tc>
        <w:tc>
          <w:tcPr>
            <w:tcW w:w="1250" w:type="dxa"/>
            <w:vAlign w:val="center"/>
          </w:tcPr>
          <w:p w:rsidR="00433B20" w:rsidRDefault="00433B20">
            <w:pPr>
              <w:jc w:val="center"/>
              <w:rPr>
                <w:color w:val="000000"/>
                <w:szCs w:val="21"/>
              </w:rPr>
            </w:pPr>
            <w:r>
              <w:rPr>
                <w:color w:val="000000"/>
                <w:szCs w:val="21"/>
              </w:rPr>
              <w:t>0-</w:t>
            </w:r>
            <w:r>
              <w:rPr>
                <w:rFonts w:hint="eastAsia"/>
                <w:color w:val="000000"/>
                <w:szCs w:val="21"/>
              </w:rPr>
              <w:t>3</w:t>
            </w:r>
            <w:r>
              <w:rPr>
                <w:color w:val="000000"/>
                <w:szCs w:val="21"/>
              </w:rPr>
              <w:t>00℃</w:t>
            </w:r>
          </w:p>
        </w:tc>
      </w:tr>
      <w:tr w:rsidR="00433B20">
        <w:trPr>
          <w:trHeight w:val="454"/>
          <w:jc w:val="center"/>
        </w:trPr>
        <w:tc>
          <w:tcPr>
            <w:tcW w:w="1976" w:type="dxa"/>
            <w:gridSpan w:val="2"/>
            <w:vAlign w:val="center"/>
          </w:tcPr>
          <w:p w:rsidR="00433B20" w:rsidRDefault="00433B20">
            <w:pPr>
              <w:jc w:val="center"/>
              <w:rPr>
                <w:color w:val="000000"/>
                <w:szCs w:val="21"/>
              </w:rPr>
            </w:pPr>
            <w:r>
              <w:rPr>
                <w:color w:val="000000"/>
                <w:szCs w:val="21"/>
              </w:rPr>
              <w:t>运营单位</w:t>
            </w:r>
          </w:p>
        </w:tc>
        <w:tc>
          <w:tcPr>
            <w:tcW w:w="7674" w:type="dxa"/>
            <w:gridSpan w:val="7"/>
            <w:vAlign w:val="center"/>
          </w:tcPr>
          <w:p w:rsidR="00433B20" w:rsidRDefault="00433B20">
            <w:pPr>
              <w:jc w:val="center"/>
              <w:rPr>
                <w:szCs w:val="21"/>
              </w:rPr>
            </w:pPr>
            <w:r>
              <w:rPr>
                <w:color w:val="000000"/>
                <w:szCs w:val="21"/>
              </w:rPr>
              <w:t>北京雪迪龙科技股份有限公司</w:t>
            </w:r>
          </w:p>
        </w:tc>
      </w:tr>
    </w:tbl>
    <w:p w:rsidR="00433B20" w:rsidRDefault="00433B20">
      <w:pPr>
        <w:pStyle w:val="a0"/>
        <w:ind w:firstLineChars="0" w:firstLine="0"/>
        <w:jc w:val="both"/>
        <w:rPr>
          <w:rFonts w:ascii="Times New Roman" w:eastAsia="宋体" w:hAnsi="Times New Roman"/>
          <w:color w:val="000000"/>
          <w:sz w:val="28"/>
          <w:szCs w:val="28"/>
        </w:rPr>
      </w:pPr>
    </w:p>
    <w:p w:rsidR="00433B20" w:rsidRDefault="00433B20">
      <w:pPr>
        <w:spacing w:line="360" w:lineRule="auto"/>
        <w:jc w:val="center"/>
        <w:rPr>
          <w:b/>
          <w:color w:val="000000"/>
          <w:sz w:val="24"/>
        </w:rPr>
      </w:pPr>
    </w:p>
    <w:p w:rsidR="00433B20" w:rsidRDefault="00433B20">
      <w:pPr>
        <w:spacing w:line="360" w:lineRule="auto"/>
        <w:jc w:val="center"/>
        <w:rPr>
          <w:b/>
          <w:color w:val="000000"/>
          <w:sz w:val="24"/>
        </w:rPr>
      </w:pPr>
    </w:p>
    <w:p w:rsidR="00433B20" w:rsidRDefault="00433B20">
      <w:pPr>
        <w:spacing w:line="360" w:lineRule="auto"/>
        <w:jc w:val="center"/>
        <w:rPr>
          <w:b/>
          <w:color w:val="000000"/>
          <w:sz w:val="24"/>
        </w:rPr>
      </w:pPr>
    </w:p>
    <w:p w:rsidR="00433B20" w:rsidRDefault="00433B20">
      <w:pPr>
        <w:spacing w:line="360" w:lineRule="auto"/>
        <w:jc w:val="center"/>
        <w:rPr>
          <w:b/>
          <w:color w:val="000000"/>
          <w:sz w:val="24"/>
        </w:rPr>
      </w:pPr>
    </w:p>
    <w:p w:rsidR="00433B20" w:rsidRDefault="00433B20">
      <w:pPr>
        <w:spacing w:line="360" w:lineRule="auto"/>
        <w:rPr>
          <w:b/>
          <w:color w:val="000000"/>
          <w:sz w:val="24"/>
        </w:rPr>
      </w:pPr>
    </w:p>
    <w:p w:rsidR="00433B20" w:rsidRDefault="00433B20">
      <w:pPr>
        <w:spacing w:line="360" w:lineRule="auto"/>
        <w:jc w:val="center"/>
        <w:rPr>
          <w:b/>
          <w:color w:val="000000"/>
          <w:sz w:val="24"/>
        </w:rPr>
      </w:pPr>
      <w:r>
        <w:rPr>
          <w:b/>
          <w:color w:val="000000"/>
          <w:sz w:val="24"/>
        </w:rPr>
        <w:t>表</w:t>
      </w:r>
      <w:r>
        <w:rPr>
          <w:rFonts w:hint="eastAsia"/>
          <w:b/>
          <w:color w:val="000000"/>
          <w:sz w:val="24"/>
        </w:rPr>
        <w:t>5</w:t>
      </w:r>
      <w:r>
        <w:rPr>
          <w:b/>
          <w:color w:val="000000"/>
          <w:sz w:val="24"/>
        </w:rPr>
        <w:t xml:space="preserve"> </w:t>
      </w:r>
      <w:r>
        <w:rPr>
          <w:rFonts w:hint="eastAsia"/>
          <w:b/>
          <w:color w:val="000000"/>
          <w:sz w:val="24"/>
        </w:rPr>
        <w:t>硫</w:t>
      </w:r>
      <w:r>
        <w:rPr>
          <w:rFonts w:hint="eastAsia"/>
          <w:b/>
          <w:sz w:val="24"/>
        </w:rPr>
        <w:t>回收</w:t>
      </w:r>
      <w:r>
        <w:rPr>
          <w:rFonts w:hint="eastAsia"/>
          <w:b/>
          <w:sz w:val="24"/>
        </w:rPr>
        <w:t>SCS-900</w:t>
      </w:r>
      <w:r>
        <w:rPr>
          <w:b/>
          <w:sz w:val="24"/>
        </w:rPr>
        <w:t>型</w:t>
      </w:r>
      <w:r>
        <w:rPr>
          <w:b/>
          <w:color w:val="000000"/>
          <w:sz w:val="24"/>
        </w:rPr>
        <w:t>烟气排放连续监测系统项目、方法原理及设备型号</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583"/>
        <w:gridCol w:w="1000"/>
        <w:gridCol w:w="1183"/>
        <w:gridCol w:w="1374"/>
        <w:gridCol w:w="1400"/>
        <w:gridCol w:w="1200"/>
      </w:tblGrid>
      <w:tr w:rsidR="00433B20">
        <w:trPr>
          <w:trHeight w:val="454"/>
          <w:jc w:val="center"/>
        </w:trPr>
        <w:tc>
          <w:tcPr>
            <w:tcW w:w="2583" w:type="dxa"/>
            <w:gridSpan w:val="2"/>
            <w:vAlign w:val="center"/>
          </w:tcPr>
          <w:p w:rsidR="00433B20" w:rsidRDefault="00433B20">
            <w:pPr>
              <w:spacing w:line="400" w:lineRule="exact"/>
              <w:jc w:val="center"/>
              <w:rPr>
                <w:color w:val="000000"/>
                <w:szCs w:val="21"/>
              </w:rPr>
            </w:pPr>
            <w:r>
              <w:rPr>
                <w:color w:val="000000"/>
                <w:szCs w:val="21"/>
              </w:rPr>
              <w:t>自动监测项目</w:t>
            </w:r>
          </w:p>
        </w:tc>
        <w:tc>
          <w:tcPr>
            <w:tcW w:w="1183" w:type="dxa"/>
            <w:vAlign w:val="center"/>
          </w:tcPr>
          <w:p w:rsidR="00433B20" w:rsidRDefault="00433B20">
            <w:pPr>
              <w:jc w:val="center"/>
              <w:rPr>
                <w:color w:val="000000"/>
                <w:szCs w:val="21"/>
              </w:rPr>
            </w:pPr>
            <w:r>
              <w:rPr>
                <w:color w:val="000000"/>
                <w:szCs w:val="21"/>
              </w:rPr>
              <w:t>O</w:t>
            </w:r>
            <w:r>
              <w:rPr>
                <w:color w:val="000000"/>
                <w:szCs w:val="21"/>
                <w:vertAlign w:val="subscript"/>
              </w:rPr>
              <w:t>2</w:t>
            </w:r>
          </w:p>
        </w:tc>
        <w:tc>
          <w:tcPr>
            <w:tcW w:w="1374" w:type="dxa"/>
            <w:vAlign w:val="center"/>
          </w:tcPr>
          <w:p w:rsidR="00433B20" w:rsidRDefault="00433B20">
            <w:pPr>
              <w:jc w:val="center"/>
              <w:rPr>
                <w:color w:val="000000"/>
                <w:szCs w:val="21"/>
              </w:rPr>
            </w:pPr>
            <w:r>
              <w:rPr>
                <w:color w:val="000000"/>
                <w:szCs w:val="21"/>
              </w:rPr>
              <w:t>SO</w:t>
            </w:r>
            <w:r>
              <w:rPr>
                <w:color w:val="000000"/>
                <w:szCs w:val="21"/>
                <w:vertAlign w:val="subscript"/>
              </w:rPr>
              <w:t>2</w:t>
            </w:r>
          </w:p>
        </w:tc>
        <w:tc>
          <w:tcPr>
            <w:tcW w:w="1400" w:type="dxa"/>
            <w:vAlign w:val="center"/>
          </w:tcPr>
          <w:p w:rsidR="00433B20" w:rsidRDefault="00433B20">
            <w:pPr>
              <w:jc w:val="center"/>
              <w:rPr>
                <w:color w:val="000000"/>
                <w:szCs w:val="21"/>
              </w:rPr>
            </w:pPr>
            <w:r>
              <w:rPr>
                <w:rFonts w:hint="eastAsia"/>
                <w:color w:val="000000"/>
                <w:szCs w:val="21"/>
              </w:rPr>
              <w:t>流速</w:t>
            </w:r>
          </w:p>
        </w:tc>
        <w:tc>
          <w:tcPr>
            <w:tcW w:w="1200" w:type="dxa"/>
            <w:vAlign w:val="center"/>
          </w:tcPr>
          <w:p w:rsidR="00433B20" w:rsidRDefault="00433B20">
            <w:pPr>
              <w:jc w:val="center"/>
              <w:rPr>
                <w:rFonts w:hint="eastAsia"/>
                <w:color w:val="000000"/>
                <w:szCs w:val="21"/>
              </w:rPr>
            </w:pPr>
            <w:r>
              <w:rPr>
                <w:color w:val="000000"/>
                <w:szCs w:val="21"/>
              </w:rPr>
              <w:t>烟温</w:t>
            </w:r>
          </w:p>
        </w:tc>
      </w:tr>
      <w:tr w:rsidR="00433B20">
        <w:trPr>
          <w:trHeight w:val="454"/>
          <w:jc w:val="center"/>
        </w:trPr>
        <w:tc>
          <w:tcPr>
            <w:tcW w:w="1583" w:type="dxa"/>
            <w:vAlign w:val="center"/>
          </w:tcPr>
          <w:p w:rsidR="00433B20" w:rsidRDefault="00433B20">
            <w:pPr>
              <w:spacing w:line="400" w:lineRule="exact"/>
              <w:jc w:val="center"/>
              <w:rPr>
                <w:color w:val="000000"/>
                <w:szCs w:val="21"/>
              </w:rPr>
            </w:pPr>
            <w:r>
              <w:rPr>
                <w:color w:val="000000"/>
                <w:szCs w:val="21"/>
              </w:rPr>
              <w:t>设备安装日期</w:t>
            </w:r>
          </w:p>
        </w:tc>
        <w:tc>
          <w:tcPr>
            <w:tcW w:w="1000" w:type="dxa"/>
            <w:vAlign w:val="center"/>
          </w:tcPr>
          <w:p w:rsidR="00433B20" w:rsidRDefault="00433B20">
            <w:pPr>
              <w:spacing w:line="400" w:lineRule="exact"/>
              <w:jc w:val="center"/>
              <w:rPr>
                <w:rFonts w:hint="eastAsia"/>
                <w:color w:val="000000"/>
                <w:spacing w:val="-20"/>
                <w:szCs w:val="21"/>
              </w:rPr>
            </w:pPr>
            <w:r>
              <w:rPr>
                <w:rFonts w:hint="eastAsia"/>
                <w:color w:val="000000"/>
                <w:szCs w:val="21"/>
              </w:rPr>
              <w:t>硫回收</w:t>
            </w:r>
          </w:p>
        </w:tc>
        <w:tc>
          <w:tcPr>
            <w:tcW w:w="5157" w:type="dxa"/>
            <w:gridSpan w:val="4"/>
            <w:vAlign w:val="center"/>
          </w:tcPr>
          <w:p w:rsidR="00433B20" w:rsidRDefault="00433B20">
            <w:pPr>
              <w:jc w:val="center"/>
              <w:rPr>
                <w:rFonts w:hint="eastAsia"/>
                <w:color w:val="000000"/>
                <w:spacing w:val="-20"/>
                <w:szCs w:val="21"/>
              </w:rPr>
            </w:pPr>
            <w:r>
              <w:rPr>
                <w:rFonts w:hint="eastAsia"/>
                <w:color w:val="000000"/>
                <w:spacing w:val="-20"/>
                <w:szCs w:val="21"/>
              </w:rPr>
              <w:t>2016</w:t>
            </w:r>
            <w:r>
              <w:rPr>
                <w:rFonts w:hint="eastAsia"/>
                <w:color w:val="000000"/>
                <w:spacing w:val="-20"/>
                <w:szCs w:val="21"/>
              </w:rPr>
              <w:t>年</w:t>
            </w:r>
          </w:p>
        </w:tc>
      </w:tr>
      <w:tr w:rsidR="00433B20">
        <w:trPr>
          <w:trHeight w:val="454"/>
          <w:jc w:val="center"/>
        </w:trPr>
        <w:tc>
          <w:tcPr>
            <w:tcW w:w="1583" w:type="dxa"/>
            <w:vAlign w:val="center"/>
          </w:tcPr>
          <w:p w:rsidR="00433B20" w:rsidRDefault="00433B20">
            <w:pPr>
              <w:spacing w:line="400" w:lineRule="exact"/>
              <w:jc w:val="center"/>
              <w:rPr>
                <w:color w:val="000000"/>
                <w:szCs w:val="21"/>
              </w:rPr>
            </w:pPr>
            <w:r>
              <w:rPr>
                <w:color w:val="000000"/>
                <w:szCs w:val="21"/>
              </w:rPr>
              <w:t>设备</w:t>
            </w:r>
          </w:p>
          <w:p w:rsidR="00433B20" w:rsidRDefault="00433B20">
            <w:pPr>
              <w:spacing w:line="400" w:lineRule="exact"/>
              <w:jc w:val="center"/>
              <w:rPr>
                <w:color w:val="000000"/>
                <w:szCs w:val="21"/>
              </w:rPr>
            </w:pPr>
            <w:r>
              <w:rPr>
                <w:color w:val="000000"/>
                <w:szCs w:val="21"/>
              </w:rPr>
              <w:t>型号</w:t>
            </w:r>
          </w:p>
        </w:tc>
        <w:tc>
          <w:tcPr>
            <w:tcW w:w="1000" w:type="dxa"/>
            <w:vAlign w:val="center"/>
          </w:tcPr>
          <w:p w:rsidR="00433B20" w:rsidRDefault="00433B20">
            <w:pPr>
              <w:spacing w:line="400" w:lineRule="exact"/>
              <w:jc w:val="center"/>
              <w:rPr>
                <w:color w:val="000000"/>
                <w:spacing w:val="-20"/>
                <w:szCs w:val="21"/>
              </w:rPr>
            </w:pPr>
            <w:r>
              <w:rPr>
                <w:rFonts w:hint="eastAsia"/>
                <w:color w:val="000000"/>
                <w:szCs w:val="21"/>
              </w:rPr>
              <w:t>硫回收</w:t>
            </w:r>
          </w:p>
        </w:tc>
        <w:tc>
          <w:tcPr>
            <w:tcW w:w="1183" w:type="dxa"/>
            <w:vAlign w:val="center"/>
          </w:tcPr>
          <w:p w:rsidR="00433B20" w:rsidRDefault="00433B20">
            <w:pPr>
              <w:spacing w:line="320" w:lineRule="exact"/>
              <w:ind w:leftChars="-50" w:left="-105" w:rightChars="-50" w:right="-105"/>
              <w:jc w:val="center"/>
              <w:rPr>
                <w:rFonts w:hint="eastAsia"/>
                <w:color w:val="000000"/>
                <w:spacing w:val="-20"/>
                <w:szCs w:val="21"/>
              </w:rPr>
            </w:pPr>
            <w:r>
              <w:rPr>
                <w:sz w:val="18"/>
                <w:szCs w:val="18"/>
              </w:rPr>
              <w:t>GNL-B3</w:t>
            </w:r>
            <w:r>
              <w:rPr>
                <w:rFonts w:hint="eastAsia"/>
                <w:sz w:val="18"/>
                <w:szCs w:val="18"/>
              </w:rPr>
              <w:t>-</w:t>
            </w:r>
            <w:r>
              <w:rPr>
                <w:sz w:val="18"/>
                <w:szCs w:val="18"/>
              </w:rPr>
              <w:t>D</w:t>
            </w:r>
          </w:p>
        </w:tc>
        <w:tc>
          <w:tcPr>
            <w:tcW w:w="1374" w:type="dxa"/>
            <w:vAlign w:val="center"/>
          </w:tcPr>
          <w:p w:rsidR="00433B20" w:rsidRDefault="00433B20">
            <w:pPr>
              <w:jc w:val="center"/>
              <w:rPr>
                <w:color w:val="000000"/>
                <w:spacing w:val="-20"/>
                <w:szCs w:val="21"/>
              </w:rPr>
            </w:pPr>
            <w:r>
              <w:rPr>
                <w:szCs w:val="21"/>
              </w:rPr>
              <w:t>MODEL 1080</w:t>
            </w:r>
          </w:p>
        </w:tc>
        <w:tc>
          <w:tcPr>
            <w:tcW w:w="1400" w:type="dxa"/>
            <w:vAlign w:val="center"/>
          </w:tcPr>
          <w:p w:rsidR="00433B20" w:rsidRDefault="00433B20">
            <w:pPr>
              <w:jc w:val="center"/>
              <w:rPr>
                <w:rFonts w:hint="eastAsia"/>
                <w:color w:val="000000"/>
                <w:spacing w:val="-20"/>
                <w:szCs w:val="21"/>
              </w:rPr>
            </w:pPr>
            <w:r>
              <w:rPr>
                <w:rFonts w:hint="eastAsia"/>
                <w:color w:val="000000"/>
                <w:spacing w:val="-20"/>
                <w:szCs w:val="21"/>
              </w:rPr>
              <w:t xml:space="preserve">SITRANS  </w:t>
            </w:r>
          </w:p>
          <w:p w:rsidR="00433B20" w:rsidRDefault="00433B20">
            <w:pPr>
              <w:jc w:val="center"/>
              <w:rPr>
                <w:rFonts w:hint="eastAsia"/>
                <w:color w:val="000000"/>
                <w:spacing w:val="-20"/>
                <w:szCs w:val="21"/>
              </w:rPr>
            </w:pPr>
            <w:r>
              <w:rPr>
                <w:rFonts w:hint="eastAsia"/>
                <w:color w:val="000000"/>
                <w:spacing w:val="-20"/>
                <w:szCs w:val="21"/>
              </w:rPr>
              <w:t xml:space="preserve">P  DS   </w:t>
            </w:r>
            <w:r>
              <w:rPr>
                <w:rFonts w:hint="eastAsia"/>
                <w:color w:val="000000"/>
                <w:spacing w:val="-20"/>
                <w:szCs w:val="21"/>
              </w:rPr>
              <w:t>ⅲ</w:t>
            </w:r>
            <w:r>
              <w:rPr>
                <w:rFonts w:hint="eastAsia"/>
                <w:color w:val="000000"/>
                <w:spacing w:val="-20"/>
                <w:szCs w:val="21"/>
              </w:rPr>
              <w:t xml:space="preserve"> </w:t>
            </w:r>
          </w:p>
        </w:tc>
        <w:tc>
          <w:tcPr>
            <w:tcW w:w="1200" w:type="dxa"/>
            <w:vAlign w:val="center"/>
          </w:tcPr>
          <w:p w:rsidR="00433B20" w:rsidRDefault="00433B20">
            <w:pPr>
              <w:jc w:val="center"/>
              <w:rPr>
                <w:rFonts w:hint="eastAsia"/>
                <w:color w:val="000000"/>
                <w:spacing w:val="-20"/>
                <w:szCs w:val="21"/>
              </w:rPr>
            </w:pPr>
            <w:r>
              <w:rPr>
                <w:rFonts w:hint="eastAsia"/>
                <w:color w:val="000000"/>
                <w:spacing w:val="-20"/>
                <w:szCs w:val="21"/>
              </w:rPr>
              <w:t>PT1-S-L500</w:t>
            </w:r>
          </w:p>
        </w:tc>
      </w:tr>
      <w:tr w:rsidR="00433B20">
        <w:trPr>
          <w:trHeight w:val="454"/>
          <w:jc w:val="center"/>
        </w:trPr>
        <w:tc>
          <w:tcPr>
            <w:tcW w:w="1583" w:type="dxa"/>
            <w:vAlign w:val="center"/>
          </w:tcPr>
          <w:p w:rsidR="00433B20" w:rsidRDefault="00433B20">
            <w:pPr>
              <w:spacing w:line="400" w:lineRule="exact"/>
              <w:jc w:val="center"/>
              <w:rPr>
                <w:szCs w:val="21"/>
              </w:rPr>
            </w:pPr>
            <w:r>
              <w:rPr>
                <w:szCs w:val="21"/>
              </w:rPr>
              <w:t>出厂</w:t>
            </w:r>
          </w:p>
          <w:p w:rsidR="00433B20" w:rsidRDefault="00433B20">
            <w:pPr>
              <w:spacing w:line="400" w:lineRule="exact"/>
              <w:jc w:val="center"/>
              <w:rPr>
                <w:szCs w:val="21"/>
              </w:rPr>
            </w:pPr>
            <w:r>
              <w:rPr>
                <w:szCs w:val="21"/>
              </w:rPr>
              <w:t>编号</w:t>
            </w:r>
          </w:p>
        </w:tc>
        <w:tc>
          <w:tcPr>
            <w:tcW w:w="1000" w:type="dxa"/>
            <w:vAlign w:val="center"/>
          </w:tcPr>
          <w:p w:rsidR="00433B20" w:rsidRDefault="00433B20">
            <w:pPr>
              <w:spacing w:line="400" w:lineRule="exact"/>
              <w:jc w:val="center"/>
              <w:rPr>
                <w:spacing w:val="-20"/>
                <w:szCs w:val="21"/>
              </w:rPr>
            </w:pPr>
            <w:r>
              <w:rPr>
                <w:rFonts w:hint="eastAsia"/>
                <w:szCs w:val="21"/>
              </w:rPr>
              <w:t>硫回收</w:t>
            </w:r>
          </w:p>
        </w:tc>
        <w:tc>
          <w:tcPr>
            <w:tcW w:w="1183" w:type="dxa"/>
            <w:vAlign w:val="center"/>
          </w:tcPr>
          <w:p w:rsidR="00433B20" w:rsidRDefault="00433B20">
            <w:pPr>
              <w:jc w:val="center"/>
              <w:rPr>
                <w:rFonts w:hint="eastAsia"/>
                <w:spacing w:val="-20"/>
                <w:szCs w:val="21"/>
              </w:rPr>
            </w:pPr>
            <w:r>
              <w:rPr>
                <w:rFonts w:hint="eastAsia"/>
                <w:spacing w:val="-20"/>
                <w:szCs w:val="21"/>
              </w:rPr>
              <w:t>1508084531LG</w:t>
            </w:r>
          </w:p>
        </w:tc>
        <w:tc>
          <w:tcPr>
            <w:tcW w:w="1374" w:type="dxa"/>
            <w:vAlign w:val="center"/>
          </w:tcPr>
          <w:p w:rsidR="00433B20" w:rsidRDefault="00433B20">
            <w:pPr>
              <w:jc w:val="center"/>
              <w:rPr>
                <w:rFonts w:hint="eastAsia"/>
                <w:spacing w:val="-20"/>
                <w:szCs w:val="21"/>
              </w:rPr>
            </w:pPr>
            <w:r>
              <w:rPr>
                <w:rFonts w:hint="eastAsia"/>
                <w:spacing w:val="-20"/>
                <w:szCs w:val="21"/>
              </w:rPr>
              <w:t xml:space="preserve">15M6003 </w:t>
            </w:r>
          </w:p>
        </w:tc>
        <w:tc>
          <w:tcPr>
            <w:tcW w:w="1400" w:type="dxa"/>
            <w:vAlign w:val="center"/>
          </w:tcPr>
          <w:p w:rsidR="00433B20" w:rsidRDefault="00433B20">
            <w:pPr>
              <w:jc w:val="center"/>
              <w:rPr>
                <w:rFonts w:hint="eastAsia"/>
                <w:spacing w:val="-20"/>
                <w:szCs w:val="21"/>
              </w:rPr>
            </w:pPr>
            <w:r>
              <w:rPr>
                <w:rFonts w:hint="eastAsia"/>
                <w:spacing w:val="-20"/>
                <w:szCs w:val="21"/>
              </w:rPr>
              <w:t>/</w:t>
            </w:r>
          </w:p>
        </w:tc>
        <w:tc>
          <w:tcPr>
            <w:tcW w:w="1200" w:type="dxa"/>
            <w:vAlign w:val="center"/>
          </w:tcPr>
          <w:p w:rsidR="00433B20" w:rsidRDefault="00433B20">
            <w:pPr>
              <w:jc w:val="center"/>
              <w:rPr>
                <w:rFonts w:hint="eastAsia"/>
                <w:spacing w:val="-20"/>
                <w:szCs w:val="21"/>
              </w:rPr>
            </w:pPr>
            <w:r>
              <w:rPr>
                <w:rFonts w:hint="eastAsia"/>
                <w:spacing w:val="-20"/>
                <w:szCs w:val="21"/>
              </w:rPr>
              <w:t>15082225568-001</w:t>
            </w:r>
          </w:p>
        </w:tc>
      </w:tr>
      <w:tr w:rsidR="00433B20">
        <w:trPr>
          <w:trHeight w:val="454"/>
          <w:jc w:val="center"/>
        </w:trPr>
        <w:tc>
          <w:tcPr>
            <w:tcW w:w="2583" w:type="dxa"/>
            <w:gridSpan w:val="2"/>
            <w:vAlign w:val="center"/>
          </w:tcPr>
          <w:p w:rsidR="00433B20" w:rsidRDefault="00433B20">
            <w:pPr>
              <w:spacing w:line="360" w:lineRule="exact"/>
              <w:jc w:val="center"/>
              <w:rPr>
                <w:color w:val="000000"/>
                <w:szCs w:val="21"/>
              </w:rPr>
            </w:pPr>
            <w:r>
              <w:rPr>
                <w:color w:val="000000"/>
                <w:szCs w:val="21"/>
              </w:rPr>
              <w:t>生产商</w:t>
            </w:r>
          </w:p>
        </w:tc>
        <w:tc>
          <w:tcPr>
            <w:tcW w:w="5157" w:type="dxa"/>
            <w:gridSpan w:val="4"/>
            <w:vAlign w:val="center"/>
          </w:tcPr>
          <w:p w:rsidR="00433B20" w:rsidRDefault="00433B20">
            <w:pPr>
              <w:jc w:val="center"/>
              <w:rPr>
                <w:rFonts w:hint="eastAsia"/>
                <w:w w:val="90"/>
                <w:szCs w:val="21"/>
              </w:rPr>
            </w:pPr>
            <w:r>
              <w:rPr>
                <w:color w:val="000000"/>
                <w:szCs w:val="21"/>
              </w:rPr>
              <w:t>北京雪迪龙科技股份有限公司</w:t>
            </w:r>
            <w:r>
              <w:rPr>
                <w:rFonts w:hint="eastAsia"/>
                <w:color w:val="000000"/>
                <w:szCs w:val="21"/>
              </w:rPr>
              <w:t xml:space="preserve"> </w:t>
            </w:r>
          </w:p>
        </w:tc>
      </w:tr>
      <w:tr w:rsidR="00433B20">
        <w:trPr>
          <w:trHeight w:val="454"/>
          <w:jc w:val="center"/>
        </w:trPr>
        <w:tc>
          <w:tcPr>
            <w:tcW w:w="2583" w:type="dxa"/>
            <w:gridSpan w:val="2"/>
            <w:vAlign w:val="center"/>
          </w:tcPr>
          <w:p w:rsidR="00433B20" w:rsidRDefault="00433B20">
            <w:pPr>
              <w:spacing w:line="400" w:lineRule="exact"/>
              <w:jc w:val="center"/>
              <w:rPr>
                <w:color w:val="000000"/>
                <w:szCs w:val="21"/>
              </w:rPr>
            </w:pPr>
            <w:r>
              <w:rPr>
                <w:color w:val="000000"/>
                <w:szCs w:val="21"/>
              </w:rPr>
              <w:t>方法原理</w:t>
            </w:r>
          </w:p>
        </w:tc>
        <w:tc>
          <w:tcPr>
            <w:tcW w:w="1183" w:type="dxa"/>
            <w:vAlign w:val="center"/>
          </w:tcPr>
          <w:p w:rsidR="00433B20" w:rsidRDefault="00433B20">
            <w:pPr>
              <w:spacing w:line="320" w:lineRule="exact"/>
              <w:jc w:val="center"/>
              <w:rPr>
                <w:color w:val="000000"/>
                <w:szCs w:val="21"/>
              </w:rPr>
            </w:pPr>
            <w:r>
              <w:rPr>
                <w:rFonts w:hint="eastAsia"/>
                <w:szCs w:val="21"/>
              </w:rPr>
              <w:t>离子流法</w:t>
            </w:r>
          </w:p>
        </w:tc>
        <w:tc>
          <w:tcPr>
            <w:tcW w:w="1374" w:type="dxa"/>
            <w:vAlign w:val="center"/>
          </w:tcPr>
          <w:p w:rsidR="00433B20" w:rsidRDefault="00433B20">
            <w:pPr>
              <w:spacing w:line="240" w:lineRule="exact"/>
              <w:jc w:val="center"/>
              <w:rPr>
                <w:color w:val="000000"/>
                <w:szCs w:val="21"/>
              </w:rPr>
            </w:pPr>
            <w:r>
              <w:rPr>
                <w:rFonts w:hint="eastAsia"/>
                <w:szCs w:val="21"/>
              </w:rPr>
              <w:t>非分散红外吸收法</w:t>
            </w:r>
          </w:p>
        </w:tc>
        <w:tc>
          <w:tcPr>
            <w:tcW w:w="1400" w:type="dxa"/>
            <w:vAlign w:val="center"/>
          </w:tcPr>
          <w:p w:rsidR="00433B20" w:rsidRDefault="00433B20">
            <w:pPr>
              <w:jc w:val="center"/>
              <w:rPr>
                <w:color w:val="000000"/>
                <w:szCs w:val="21"/>
              </w:rPr>
            </w:pPr>
            <w:r>
              <w:rPr>
                <w:rFonts w:hint="eastAsia"/>
                <w:bCs/>
                <w:color w:val="000000"/>
                <w:szCs w:val="21"/>
              </w:rPr>
              <w:t>皮托管法</w:t>
            </w:r>
          </w:p>
        </w:tc>
        <w:tc>
          <w:tcPr>
            <w:tcW w:w="1200" w:type="dxa"/>
            <w:vAlign w:val="center"/>
          </w:tcPr>
          <w:p w:rsidR="00433B20" w:rsidRDefault="00433B20">
            <w:pPr>
              <w:jc w:val="center"/>
              <w:rPr>
                <w:bCs/>
                <w:color w:val="000000"/>
                <w:szCs w:val="21"/>
              </w:rPr>
            </w:pPr>
            <w:r>
              <w:rPr>
                <w:bCs/>
                <w:color w:val="000000"/>
                <w:szCs w:val="21"/>
              </w:rPr>
              <w:t>电阻法</w:t>
            </w:r>
          </w:p>
        </w:tc>
      </w:tr>
      <w:tr w:rsidR="00433B20">
        <w:trPr>
          <w:trHeight w:val="454"/>
          <w:jc w:val="center"/>
        </w:trPr>
        <w:tc>
          <w:tcPr>
            <w:tcW w:w="2583" w:type="dxa"/>
            <w:gridSpan w:val="2"/>
            <w:vAlign w:val="center"/>
          </w:tcPr>
          <w:p w:rsidR="00433B20" w:rsidRDefault="00433B20">
            <w:pPr>
              <w:spacing w:line="400" w:lineRule="exact"/>
              <w:jc w:val="center"/>
              <w:rPr>
                <w:color w:val="000000"/>
                <w:szCs w:val="21"/>
              </w:rPr>
            </w:pPr>
            <w:r>
              <w:rPr>
                <w:color w:val="000000"/>
                <w:szCs w:val="21"/>
              </w:rPr>
              <w:t>检出限（</w:t>
            </w:r>
            <w:r>
              <w:rPr>
                <w:color w:val="000000"/>
                <w:szCs w:val="21"/>
              </w:rPr>
              <w:t>mg/L</w:t>
            </w:r>
            <w:r>
              <w:rPr>
                <w:color w:val="000000"/>
                <w:szCs w:val="21"/>
              </w:rPr>
              <w:t>）</w:t>
            </w:r>
          </w:p>
        </w:tc>
        <w:tc>
          <w:tcPr>
            <w:tcW w:w="1183" w:type="dxa"/>
            <w:vAlign w:val="center"/>
          </w:tcPr>
          <w:p w:rsidR="00433B20" w:rsidRDefault="00433B20">
            <w:pPr>
              <w:spacing w:line="320" w:lineRule="exact"/>
              <w:jc w:val="center"/>
              <w:rPr>
                <w:color w:val="000000"/>
                <w:szCs w:val="21"/>
              </w:rPr>
            </w:pPr>
            <w:r>
              <w:rPr>
                <w:color w:val="000000"/>
                <w:szCs w:val="21"/>
              </w:rPr>
              <w:t>/</w:t>
            </w:r>
          </w:p>
        </w:tc>
        <w:tc>
          <w:tcPr>
            <w:tcW w:w="1374" w:type="dxa"/>
            <w:vAlign w:val="center"/>
          </w:tcPr>
          <w:p w:rsidR="00433B20" w:rsidRDefault="00433B20">
            <w:pPr>
              <w:spacing w:line="320" w:lineRule="exact"/>
              <w:jc w:val="center"/>
              <w:rPr>
                <w:color w:val="000000"/>
                <w:szCs w:val="21"/>
              </w:rPr>
            </w:pPr>
            <w:r>
              <w:rPr>
                <w:color w:val="000000"/>
                <w:szCs w:val="21"/>
              </w:rPr>
              <w:t>0.2mg/m</w:t>
            </w:r>
            <w:r>
              <w:rPr>
                <w:color w:val="000000"/>
                <w:szCs w:val="21"/>
                <w:vertAlign w:val="superscript"/>
              </w:rPr>
              <w:t>3</w:t>
            </w:r>
          </w:p>
        </w:tc>
        <w:tc>
          <w:tcPr>
            <w:tcW w:w="1400" w:type="dxa"/>
            <w:vAlign w:val="center"/>
          </w:tcPr>
          <w:p w:rsidR="00433B20" w:rsidRDefault="00433B20">
            <w:pPr>
              <w:spacing w:line="320" w:lineRule="exact"/>
              <w:jc w:val="center"/>
              <w:rPr>
                <w:color w:val="000000"/>
                <w:szCs w:val="21"/>
              </w:rPr>
            </w:pPr>
            <w:r>
              <w:rPr>
                <w:color w:val="000000"/>
                <w:szCs w:val="21"/>
              </w:rPr>
              <w:t>0.10%</w:t>
            </w:r>
          </w:p>
        </w:tc>
        <w:tc>
          <w:tcPr>
            <w:tcW w:w="1200" w:type="dxa"/>
            <w:vAlign w:val="center"/>
          </w:tcPr>
          <w:p w:rsidR="00433B20" w:rsidRDefault="00433B20">
            <w:pPr>
              <w:spacing w:line="360" w:lineRule="auto"/>
              <w:jc w:val="center"/>
              <w:rPr>
                <w:color w:val="000000"/>
                <w:szCs w:val="21"/>
              </w:rPr>
            </w:pPr>
            <w:r>
              <w:rPr>
                <w:color w:val="000000"/>
                <w:szCs w:val="21"/>
              </w:rPr>
              <w:t>/</w:t>
            </w:r>
          </w:p>
        </w:tc>
      </w:tr>
      <w:tr w:rsidR="00433B20">
        <w:trPr>
          <w:trHeight w:val="454"/>
          <w:jc w:val="center"/>
        </w:trPr>
        <w:tc>
          <w:tcPr>
            <w:tcW w:w="2583" w:type="dxa"/>
            <w:gridSpan w:val="2"/>
            <w:vAlign w:val="center"/>
          </w:tcPr>
          <w:p w:rsidR="00433B20" w:rsidRDefault="00433B20">
            <w:pPr>
              <w:spacing w:line="400" w:lineRule="exact"/>
              <w:jc w:val="center"/>
              <w:rPr>
                <w:color w:val="000000"/>
                <w:szCs w:val="21"/>
              </w:rPr>
            </w:pPr>
            <w:r>
              <w:rPr>
                <w:color w:val="000000"/>
                <w:szCs w:val="21"/>
              </w:rPr>
              <w:t>测定量程</w:t>
            </w:r>
          </w:p>
        </w:tc>
        <w:tc>
          <w:tcPr>
            <w:tcW w:w="1183" w:type="dxa"/>
            <w:vAlign w:val="center"/>
          </w:tcPr>
          <w:p w:rsidR="00433B20" w:rsidRDefault="00433B20">
            <w:pPr>
              <w:spacing w:line="320" w:lineRule="exact"/>
              <w:jc w:val="center"/>
              <w:rPr>
                <w:color w:val="000000"/>
                <w:szCs w:val="21"/>
              </w:rPr>
            </w:pPr>
            <w:r>
              <w:rPr>
                <w:color w:val="000000"/>
                <w:szCs w:val="21"/>
              </w:rPr>
              <w:t>0-25%</w:t>
            </w:r>
          </w:p>
        </w:tc>
        <w:tc>
          <w:tcPr>
            <w:tcW w:w="1374" w:type="dxa"/>
            <w:vAlign w:val="center"/>
          </w:tcPr>
          <w:p w:rsidR="00433B20" w:rsidRDefault="00433B20">
            <w:pPr>
              <w:spacing w:line="320" w:lineRule="exact"/>
              <w:jc w:val="center"/>
              <w:rPr>
                <w:color w:val="000000"/>
                <w:szCs w:val="21"/>
              </w:rPr>
            </w:pPr>
            <w:r>
              <w:rPr>
                <w:color w:val="000000"/>
                <w:szCs w:val="21"/>
              </w:rPr>
              <w:t>0-</w:t>
            </w:r>
            <w:r>
              <w:rPr>
                <w:rFonts w:hint="eastAsia"/>
                <w:color w:val="000000"/>
                <w:szCs w:val="21"/>
              </w:rPr>
              <w:t>2</w:t>
            </w:r>
            <w:r>
              <w:rPr>
                <w:color w:val="000000"/>
                <w:szCs w:val="21"/>
              </w:rPr>
              <w:t>00mg/m³</w:t>
            </w:r>
          </w:p>
        </w:tc>
        <w:tc>
          <w:tcPr>
            <w:tcW w:w="1400" w:type="dxa"/>
            <w:vAlign w:val="center"/>
          </w:tcPr>
          <w:p w:rsidR="00433B20" w:rsidRDefault="00433B20">
            <w:pPr>
              <w:spacing w:line="320" w:lineRule="exact"/>
              <w:jc w:val="center"/>
              <w:rPr>
                <w:color w:val="000000"/>
                <w:szCs w:val="21"/>
              </w:rPr>
            </w:pPr>
            <w:r>
              <w:rPr>
                <w:rFonts w:hint="eastAsia"/>
                <w:color w:val="000000"/>
                <w:szCs w:val="21"/>
              </w:rPr>
              <w:t>0-40m/s</w:t>
            </w:r>
          </w:p>
        </w:tc>
        <w:tc>
          <w:tcPr>
            <w:tcW w:w="1200" w:type="dxa"/>
            <w:vAlign w:val="center"/>
          </w:tcPr>
          <w:p w:rsidR="00433B20" w:rsidRDefault="00433B20">
            <w:pPr>
              <w:spacing w:line="320" w:lineRule="exact"/>
              <w:jc w:val="center"/>
              <w:rPr>
                <w:color w:val="000000"/>
                <w:szCs w:val="21"/>
              </w:rPr>
            </w:pPr>
            <w:r>
              <w:rPr>
                <w:color w:val="000000"/>
                <w:szCs w:val="21"/>
              </w:rPr>
              <w:t>0-</w:t>
            </w:r>
            <w:r>
              <w:rPr>
                <w:rFonts w:hint="eastAsia"/>
                <w:color w:val="000000"/>
                <w:szCs w:val="21"/>
              </w:rPr>
              <w:t>5</w:t>
            </w:r>
            <w:r>
              <w:rPr>
                <w:color w:val="000000"/>
                <w:szCs w:val="21"/>
              </w:rPr>
              <w:t>00℃</w:t>
            </w:r>
          </w:p>
        </w:tc>
      </w:tr>
      <w:tr w:rsidR="00433B20">
        <w:trPr>
          <w:trHeight w:val="454"/>
          <w:jc w:val="center"/>
        </w:trPr>
        <w:tc>
          <w:tcPr>
            <w:tcW w:w="2583" w:type="dxa"/>
            <w:gridSpan w:val="2"/>
            <w:vAlign w:val="center"/>
          </w:tcPr>
          <w:p w:rsidR="00433B20" w:rsidRDefault="00433B20">
            <w:pPr>
              <w:spacing w:line="400" w:lineRule="exact"/>
              <w:jc w:val="center"/>
              <w:rPr>
                <w:color w:val="000000"/>
                <w:szCs w:val="21"/>
              </w:rPr>
            </w:pPr>
            <w:r>
              <w:rPr>
                <w:color w:val="000000"/>
                <w:szCs w:val="21"/>
              </w:rPr>
              <w:t>运营单位</w:t>
            </w:r>
          </w:p>
        </w:tc>
        <w:tc>
          <w:tcPr>
            <w:tcW w:w="5157" w:type="dxa"/>
            <w:gridSpan w:val="4"/>
            <w:vAlign w:val="center"/>
          </w:tcPr>
          <w:p w:rsidR="00433B20" w:rsidRDefault="00433B20">
            <w:pPr>
              <w:spacing w:line="320" w:lineRule="exact"/>
              <w:jc w:val="center"/>
              <w:rPr>
                <w:color w:val="000000"/>
                <w:szCs w:val="21"/>
              </w:rPr>
            </w:pPr>
            <w:r>
              <w:rPr>
                <w:color w:val="000000"/>
                <w:szCs w:val="21"/>
              </w:rPr>
              <w:t>北京雪迪龙科技股份有限公司</w:t>
            </w:r>
            <w:r>
              <w:rPr>
                <w:rFonts w:hint="eastAsia"/>
                <w:color w:val="000000"/>
                <w:szCs w:val="21"/>
              </w:rPr>
              <w:t xml:space="preserve"> </w:t>
            </w:r>
          </w:p>
        </w:tc>
      </w:tr>
    </w:tbl>
    <w:p w:rsidR="00433B20" w:rsidRDefault="00433B20">
      <w:pPr>
        <w:spacing w:beforeLines="50" w:line="360" w:lineRule="auto"/>
        <w:rPr>
          <w:b/>
          <w:bCs/>
          <w:sz w:val="28"/>
          <w:szCs w:val="28"/>
        </w:rPr>
      </w:pPr>
    </w:p>
    <w:p w:rsidR="00433B20" w:rsidRDefault="00433B20">
      <w:pPr>
        <w:numPr>
          <w:ilvl w:val="0"/>
          <w:numId w:val="3"/>
        </w:numPr>
        <w:spacing w:beforeLines="50" w:line="360" w:lineRule="auto"/>
        <w:rPr>
          <w:b/>
          <w:bCs/>
          <w:sz w:val="28"/>
          <w:szCs w:val="28"/>
        </w:rPr>
      </w:pPr>
      <w:r>
        <w:rPr>
          <w:b/>
          <w:bCs/>
          <w:sz w:val="28"/>
          <w:szCs w:val="28"/>
        </w:rPr>
        <w:t>在线设备方法原理</w:t>
      </w:r>
    </w:p>
    <w:p w:rsidR="00433B20" w:rsidRDefault="00433B20">
      <w:pPr>
        <w:pStyle w:val="a0"/>
        <w:spacing w:line="360" w:lineRule="auto"/>
        <w:ind w:firstLineChars="0" w:firstLine="0"/>
        <w:jc w:val="both"/>
        <w:rPr>
          <w:rFonts w:ascii="Times New Roman" w:eastAsia="宋体" w:hAnsi="Times New Roman"/>
          <w:sz w:val="28"/>
          <w:szCs w:val="28"/>
        </w:rPr>
      </w:pPr>
      <w:r>
        <w:rPr>
          <w:rFonts w:ascii="Times New Roman" w:eastAsia="宋体" w:hAnsi="Times New Roman"/>
          <w:sz w:val="28"/>
          <w:szCs w:val="28"/>
        </w:rPr>
        <w:t xml:space="preserve">    SCS-900</w:t>
      </w:r>
      <w:r>
        <w:rPr>
          <w:rFonts w:ascii="Times New Roman" w:eastAsia="宋体" w:hAnsi="Times New Roman"/>
          <w:sz w:val="28"/>
          <w:szCs w:val="28"/>
        </w:rPr>
        <w:t>烟气连续监测系统（烟气分析仪）主要由气体分析仪、在线粉尘烟度计、皮托管流速计等组成。</w:t>
      </w:r>
    </w:p>
    <w:p w:rsidR="00433B20" w:rsidRDefault="00433B20">
      <w:pPr>
        <w:spacing w:line="360" w:lineRule="auto"/>
        <w:rPr>
          <w:b/>
          <w:bCs/>
          <w:sz w:val="28"/>
          <w:szCs w:val="28"/>
        </w:rPr>
      </w:pPr>
      <w:r>
        <w:rPr>
          <w:b/>
          <w:bCs/>
          <w:sz w:val="28"/>
          <w:szCs w:val="28"/>
        </w:rPr>
        <w:t>2.1</w:t>
      </w:r>
      <w:r>
        <w:rPr>
          <w:rFonts w:hint="eastAsia"/>
          <w:b/>
          <w:bCs/>
          <w:sz w:val="28"/>
          <w:szCs w:val="28"/>
        </w:rPr>
        <w:t>烟气</w:t>
      </w:r>
      <w:r>
        <w:rPr>
          <w:rFonts w:hint="eastAsia"/>
          <w:b/>
          <w:bCs/>
          <w:sz w:val="28"/>
          <w:szCs w:val="28"/>
        </w:rPr>
        <w:t>SO</w:t>
      </w:r>
      <w:r>
        <w:rPr>
          <w:rFonts w:hint="eastAsia"/>
          <w:b/>
          <w:bCs/>
          <w:sz w:val="28"/>
          <w:szCs w:val="28"/>
          <w:vertAlign w:val="subscript"/>
        </w:rPr>
        <w:t>2</w:t>
      </w:r>
      <w:r>
        <w:rPr>
          <w:rFonts w:hint="eastAsia"/>
          <w:b/>
          <w:bCs/>
          <w:sz w:val="28"/>
          <w:szCs w:val="28"/>
        </w:rPr>
        <w:t>、</w:t>
      </w:r>
      <w:r>
        <w:rPr>
          <w:rFonts w:hint="eastAsia"/>
          <w:b/>
          <w:bCs/>
          <w:sz w:val="28"/>
          <w:szCs w:val="28"/>
        </w:rPr>
        <w:t>NOx</w:t>
      </w:r>
      <w:r>
        <w:rPr>
          <w:rFonts w:hint="eastAsia"/>
          <w:b/>
          <w:bCs/>
          <w:sz w:val="28"/>
          <w:szCs w:val="28"/>
        </w:rPr>
        <w:t>分析系统</w:t>
      </w:r>
    </w:p>
    <w:p w:rsidR="00433B20" w:rsidRDefault="00433B20">
      <w:pPr>
        <w:spacing w:line="360" w:lineRule="auto"/>
        <w:ind w:firstLineChars="200" w:firstLine="560"/>
        <w:rPr>
          <w:sz w:val="28"/>
          <w:szCs w:val="28"/>
        </w:rPr>
      </w:pPr>
      <w:r>
        <w:rPr>
          <w:rFonts w:hint="eastAsia"/>
          <w:sz w:val="28"/>
          <w:szCs w:val="28"/>
        </w:rPr>
        <w:t>测量</w:t>
      </w:r>
      <w:r>
        <w:rPr>
          <w:sz w:val="28"/>
          <w:szCs w:val="28"/>
        </w:rPr>
        <w:t>原理</w:t>
      </w:r>
      <w:r>
        <w:rPr>
          <w:rFonts w:hint="eastAsia"/>
          <w:sz w:val="28"/>
          <w:szCs w:val="28"/>
        </w:rPr>
        <w:t>：非分散红外吸收法</w:t>
      </w:r>
      <w:r>
        <w:rPr>
          <w:sz w:val="28"/>
          <w:szCs w:val="28"/>
        </w:rPr>
        <w:t>。</w:t>
      </w:r>
    </w:p>
    <w:p w:rsidR="00433B20" w:rsidRDefault="00433B20">
      <w:pPr>
        <w:pStyle w:val="a0"/>
        <w:spacing w:line="360" w:lineRule="auto"/>
        <w:ind w:firstLineChars="0" w:firstLine="0"/>
        <w:jc w:val="both"/>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红外气体光谱测量方法是以非分散性</w:t>
      </w:r>
      <w:r>
        <w:rPr>
          <w:rFonts w:ascii="Times New Roman" w:eastAsia="宋体" w:hAnsi="Times New Roman" w:hint="eastAsia"/>
          <w:sz w:val="28"/>
          <w:szCs w:val="28"/>
        </w:rPr>
        <w:t>IR</w:t>
      </w:r>
      <w:r>
        <w:rPr>
          <w:rFonts w:ascii="Times New Roman" w:eastAsia="宋体" w:hAnsi="Times New Roman" w:hint="eastAsia"/>
          <w:sz w:val="28"/>
          <w:szCs w:val="28"/>
        </w:rPr>
        <w:t>辐射的吸收为基础的，测量相关波段红外线的衰减幅度即可测量相应气体的浓度。</w:t>
      </w:r>
    </w:p>
    <w:p w:rsidR="00433B20" w:rsidRDefault="00433B20">
      <w:pPr>
        <w:pStyle w:val="a0"/>
        <w:ind w:firstLine="140"/>
        <w:rPr>
          <w:rFonts w:ascii="Times New Roman" w:eastAsia="宋体" w:hAnsi="Times New Roman"/>
          <w:sz w:val="28"/>
          <w:szCs w:val="28"/>
        </w:rPr>
      </w:pPr>
    </w:p>
    <w:tbl>
      <w:tblPr>
        <w:tblpPr w:leftFromText="180" w:rightFromText="180" w:vertAnchor="text" w:horzAnchor="page" w:tblpX="1979" w:tblpY="32"/>
        <w:tblOverlap w:val="never"/>
        <w:tblW w:w="0" w:type="auto"/>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384"/>
        <w:gridCol w:w="4301"/>
        <w:gridCol w:w="3013"/>
      </w:tblGrid>
      <w:tr w:rsidR="00433B20">
        <w:tc>
          <w:tcPr>
            <w:tcW w:w="1384" w:type="dxa"/>
            <w:vAlign w:val="center"/>
          </w:tcPr>
          <w:p w:rsidR="00433B20" w:rsidRDefault="00433B20">
            <w:pPr>
              <w:spacing w:line="480" w:lineRule="exact"/>
              <w:jc w:val="center"/>
              <w:rPr>
                <w:color w:val="000000"/>
                <w:sz w:val="28"/>
                <w:szCs w:val="28"/>
              </w:rPr>
            </w:pPr>
            <w:r>
              <w:rPr>
                <w:color w:val="000000"/>
                <w:sz w:val="28"/>
                <w:szCs w:val="28"/>
              </w:rPr>
              <w:t>组分</w:t>
            </w:r>
          </w:p>
        </w:tc>
        <w:tc>
          <w:tcPr>
            <w:tcW w:w="4301" w:type="dxa"/>
            <w:vAlign w:val="center"/>
          </w:tcPr>
          <w:p w:rsidR="00433B20" w:rsidRDefault="00433B20">
            <w:pPr>
              <w:spacing w:line="480" w:lineRule="exact"/>
              <w:jc w:val="center"/>
              <w:rPr>
                <w:color w:val="000000"/>
                <w:sz w:val="28"/>
                <w:szCs w:val="28"/>
              </w:rPr>
            </w:pPr>
            <w:r>
              <w:rPr>
                <w:color w:val="000000"/>
                <w:sz w:val="28"/>
                <w:szCs w:val="28"/>
              </w:rPr>
              <w:t>小量程</w:t>
            </w:r>
          </w:p>
        </w:tc>
        <w:tc>
          <w:tcPr>
            <w:tcW w:w="3013" w:type="dxa"/>
            <w:vAlign w:val="center"/>
          </w:tcPr>
          <w:p w:rsidR="00433B20" w:rsidRDefault="00433B20">
            <w:pPr>
              <w:spacing w:line="480" w:lineRule="exact"/>
              <w:jc w:val="center"/>
              <w:rPr>
                <w:color w:val="000000"/>
                <w:sz w:val="28"/>
                <w:szCs w:val="28"/>
              </w:rPr>
            </w:pPr>
            <w:r>
              <w:rPr>
                <w:color w:val="000000"/>
                <w:sz w:val="28"/>
                <w:szCs w:val="28"/>
              </w:rPr>
              <w:t>测量原理</w:t>
            </w:r>
          </w:p>
        </w:tc>
      </w:tr>
      <w:tr w:rsidR="00433B20">
        <w:tc>
          <w:tcPr>
            <w:tcW w:w="1384" w:type="dxa"/>
            <w:vAlign w:val="center"/>
          </w:tcPr>
          <w:p w:rsidR="00433B20" w:rsidRDefault="00433B20">
            <w:pPr>
              <w:spacing w:line="480" w:lineRule="exact"/>
              <w:jc w:val="center"/>
              <w:rPr>
                <w:color w:val="000000"/>
                <w:sz w:val="28"/>
                <w:szCs w:val="28"/>
              </w:rPr>
            </w:pPr>
            <w:r>
              <w:rPr>
                <w:color w:val="000000"/>
                <w:sz w:val="28"/>
                <w:szCs w:val="28"/>
              </w:rPr>
              <w:t>NO</w:t>
            </w:r>
          </w:p>
        </w:tc>
        <w:tc>
          <w:tcPr>
            <w:tcW w:w="4301" w:type="dxa"/>
            <w:vAlign w:val="center"/>
          </w:tcPr>
          <w:p w:rsidR="00433B20" w:rsidRDefault="00433B20">
            <w:pPr>
              <w:spacing w:line="480" w:lineRule="exact"/>
              <w:jc w:val="center"/>
              <w:rPr>
                <w:color w:val="000000"/>
                <w:sz w:val="28"/>
                <w:szCs w:val="28"/>
              </w:rPr>
            </w:pPr>
            <w:r>
              <w:rPr>
                <w:color w:val="000000"/>
                <w:sz w:val="28"/>
                <w:szCs w:val="28"/>
              </w:rPr>
              <w:t>0 … 1000 mg/m³</w:t>
            </w:r>
          </w:p>
        </w:tc>
        <w:tc>
          <w:tcPr>
            <w:tcW w:w="3013" w:type="dxa"/>
            <w:vAlign w:val="center"/>
          </w:tcPr>
          <w:p w:rsidR="00433B20" w:rsidRDefault="00433B20">
            <w:pPr>
              <w:spacing w:line="480" w:lineRule="exact"/>
              <w:jc w:val="center"/>
              <w:rPr>
                <w:color w:val="000000"/>
                <w:sz w:val="28"/>
                <w:szCs w:val="28"/>
              </w:rPr>
            </w:pPr>
            <w:r>
              <w:rPr>
                <w:color w:val="000000"/>
                <w:sz w:val="28"/>
                <w:szCs w:val="28"/>
              </w:rPr>
              <w:t>气体滤波器的相关性</w:t>
            </w:r>
          </w:p>
        </w:tc>
      </w:tr>
      <w:tr w:rsidR="00433B20">
        <w:tc>
          <w:tcPr>
            <w:tcW w:w="1384" w:type="dxa"/>
            <w:vAlign w:val="center"/>
          </w:tcPr>
          <w:p w:rsidR="00433B20" w:rsidRDefault="00433B20">
            <w:pPr>
              <w:spacing w:line="480" w:lineRule="exact"/>
              <w:jc w:val="center"/>
              <w:rPr>
                <w:color w:val="000000"/>
                <w:sz w:val="28"/>
                <w:szCs w:val="28"/>
              </w:rPr>
            </w:pPr>
            <w:r>
              <w:rPr>
                <w:color w:val="000000"/>
                <w:sz w:val="28"/>
                <w:szCs w:val="28"/>
              </w:rPr>
              <w:t>NO</w:t>
            </w:r>
            <w:r>
              <w:rPr>
                <w:color w:val="000000"/>
                <w:sz w:val="28"/>
                <w:szCs w:val="28"/>
                <w:vertAlign w:val="subscript"/>
              </w:rPr>
              <w:t>2</w:t>
            </w:r>
          </w:p>
        </w:tc>
        <w:tc>
          <w:tcPr>
            <w:tcW w:w="4301" w:type="dxa"/>
            <w:vAlign w:val="center"/>
          </w:tcPr>
          <w:p w:rsidR="00433B20" w:rsidRDefault="00433B20">
            <w:pPr>
              <w:spacing w:line="480" w:lineRule="exact"/>
              <w:jc w:val="center"/>
              <w:rPr>
                <w:color w:val="000000"/>
                <w:sz w:val="28"/>
                <w:szCs w:val="28"/>
              </w:rPr>
            </w:pPr>
            <w:r>
              <w:rPr>
                <w:color w:val="000000"/>
                <w:sz w:val="28"/>
                <w:szCs w:val="28"/>
              </w:rPr>
              <w:t>0 … 1000mg/m³</w:t>
            </w:r>
          </w:p>
        </w:tc>
        <w:tc>
          <w:tcPr>
            <w:tcW w:w="3013" w:type="dxa"/>
            <w:vAlign w:val="center"/>
          </w:tcPr>
          <w:p w:rsidR="00433B20" w:rsidRDefault="00433B20">
            <w:pPr>
              <w:spacing w:line="480" w:lineRule="exact"/>
              <w:jc w:val="center"/>
              <w:rPr>
                <w:color w:val="000000"/>
                <w:sz w:val="28"/>
                <w:szCs w:val="28"/>
              </w:rPr>
            </w:pPr>
            <w:r>
              <w:rPr>
                <w:color w:val="000000"/>
                <w:sz w:val="28"/>
                <w:szCs w:val="28"/>
              </w:rPr>
              <w:t>单波双波长测量法</w:t>
            </w:r>
          </w:p>
        </w:tc>
      </w:tr>
      <w:tr w:rsidR="00433B20">
        <w:tc>
          <w:tcPr>
            <w:tcW w:w="1384" w:type="dxa"/>
            <w:vAlign w:val="center"/>
          </w:tcPr>
          <w:p w:rsidR="00433B20" w:rsidRDefault="00433B20">
            <w:pPr>
              <w:spacing w:line="480" w:lineRule="exact"/>
              <w:jc w:val="center"/>
              <w:rPr>
                <w:color w:val="000000"/>
                <w:sz w:val="28"/>
                <w:szCs w:val="28"/>
              </w:rPr>
            </w:pPr>
            <w:r>
              <w:rPr>
                <w:color w:val="000000"/>
                <w:sz w:val="28"/>
                <w:szCs w:val="28"/>
              </w:rPr>
              <w:t>SO</w:t>
            </w:r>
            <w:r>
              <w:rPr>
                <w:color w:val="000000"/>
                <w:sz w:val="28"/>
                <w:szCs w:val="28"/>
                <w:vertAlign w:val="subscript"/>
              </w:rPr>
              <w:t>2</w:t>
            </w:r>
          </w:p>
        </w:tc>
        <w:tc>
          <w:tcPr>
            <w:tcW w:w="4301" w:type="dxa"/>
            <w:vAlign w:val="center"/>
          </w:tcPr>
          <w:p w:rsidR="00433B20" w:rsidRDefault="00433B20">
            <w:pPr>
              <w:spacing w:line="480" w:lineRule="exact"/>
              <w:jc w:val="center"/>
              <w:rPr>
                <w:color w:val="000000"/>
                <w:sz w:val="28"/>
                <w:szCs w:val="28"/>
              </w:rPr>
            </w:pPr>
            <w:r>
              <w:rPr>
                <w:color w:val="000000"/>
                <w:sz w:val="28"/>
                <w:szCs w:val="28"/>
              </w:rPr>
              <w:t>0 … 1000 mg/m³</w:t>
            </w:r>
          </w:p>
        </w:tc>
        <w:tc>
          <w:tcPr>
            <w:tcW w:w="3013" w:type="dxa"/>
            <w:vAlign w:val="center"/>
          </w:tcPr>
          <w:p w:rsidR="00433B20" w:rsidRDefault="00433B20">
            <w:pPr>
              <w:spacing w:line="480" w:lineRule="exact"/>
              <w:jc w:val="center"/>
              <w:rPr>
                <w:color w:val="000000"/>
                <w:sz w:val="28"/>
                <w:szCs w:val="28"/>
              </w:rPr>
            </w:pPr>
            <w:r>
              <w:rPr>
                <w:color w:val="000000"/>
                <w:sz w:val="28"/>
                <w:szCs w:val="28"/>
              </w:rPr>
              <w:t>单波双波长测量法</w:t>
            </w:r>
          </w:p>
        </w:tc>
      </w:tr>
      <w:tr w:rsidR="00433B20">
        <w:tc>
          <w:tcPr>
            <w:tcW w:w="1384" w:type="dxa"/>
            <w:vAlign w:val="center"/>
          </w:tcPr>
          <w:p w:rsidR="00433B20" w:rsidRDefault="00433B20">
            <w:pPr>
              <w:spacing w:line="480" w:lineRule="exact"/>
              <w:jc w:val="center"/>
              <w:rPr>
                <w:color w:val="000000"/>
                <w:sz w:val="28"/>
                <w:szCs w:val="28"/>
              </w:rPr>
            </w:pPr>
            <w:r>
              <w:rPr>
                <w:color w:val="000000"/>
                <w:sz w:val="28"/>
                <w:szCs w:val="28"/>
              </w:rPr>
              <w:t>O</w:t>
            </w:r>
            <w:r>
              <w:rPr>
                <w:color w:val="000000"/>
                <w:sz w:val="28"/>
                <w:szCs w:val="28"/>
                <w:vertAlign w:val="subscript"/>
              </w:rPr>
              <w:t>2</w:t>
            </w:r>
          </w:p>
        </w:tc>
        <w:tc>
          <w:tcPr>
            <w:tcW w:w="4301" w:type="dxa"/>
            <w:vAlign w:val="center"/>
          </w:tcPr>
          <w:p w:rsidR="00433B20" w:rsidRDefault="00433B20">
            <w:pPr>
              <w:spacing w:line="480" w:lineRule="exact"/>
              <w:jc w:val="center"/>
              <w:rPr>
                <w:color w:val="000000"/>
                <w:sz w:val="28"/>
                <w:szCs w:val="28"/>
              </w:rPr>
            </w:pPr>
            <w:r>
              <w:rPr>
                <w:color w:val="000000"/>
                <w:sz w:val="28"/>
                <w:szCs w:val="28"/>
              </w:rPr>
              <w:t>0 … 25 Vol%</w:t>
            </w:r>
          </w:p>
        </w:tc>
        <w:tc>
          <w:tcPr>
            <w:tcW w:w="3013" w:type="dxa"/>
            <w:vAlign w:val="center"/>
          </w:tcPr>
          <w:p w:rsidR="00433B20" w:rsidRDefault="00433B20">
            <w:pPr>
              <w:spacing w:line="480" w:lineRule="exact"/>
              <w:jc w:val="center"/>
              <w:rPr>
                <w:color w:val="000000"/>
                <w:sz w:val="28"/>
                <w:szCs w:val="28"/>
              </w:rPr>
            </w:pPr>
            <w:r>
              <w:rPr>
                <w:color w:val="000000"/>
                <w:sz w:val="28"/>
                <w:szCs w:val="28"/>
              </w:rPr>
              <w:t>氧化锆</w:t>
            </w:r>
          </w:p>
        </w:tc>
      </w:tr>
    </w:tbl>
    <w:p w:rsidR="00433B20" w:rsidRDefault="00433B20">
      <w:pPr>
        <w:pStyle w:val="a0"/>
        <w:ind w:firstLineChars="0" w:firstLine="0"/>
        <w:jc w:val="both"/>
        <w:rPr>
          <w:rFonts w:ascii="Times New Roman" w:eastAsia="宋体" w:hAnsi="Times New Roman"/>
          <w:sz w:val="28"/>
          <w:szCs w:val="28"/>
        </w:rPr>
      </w:pPr>
    </w:p>
    <w:p w:rsidR="00433B20" w:rsidRDefault="00433B20">
      <w:pPr>
        <w:pStyle w:val="a0"/>
        <w:ind w:firstLineChars="0" w:firstLine="0"/>
        <w:jc w:val="both"/>
        <w:rPr>
          <w:rFonts w:ascii="Times New Roman" w:eastAsia="宋体" w:hAnsi="Times New Roman"/>
          <w:sz w:val="28"/>
          <w:szCs w:val="28"/>
        </w:rPr>
      </w:pPr>
    </w:p>
    <w:p w:rsidR="00433B20" w:rsidRDefault="00433B20">
      <w:pPr>
        <w:pStyle w:val="a0"/>
        <w:ind w:firstLineChars="0" w:firstLine="0"/>
        <w:jc w:val="both"/>
        <w:rPr>
          <w:rFonts w:ascii="Times New Roman" w:eastAsia="宋体" w:hAnsi="Times New Roman"/>
          <w:sz w:val="28"/>
          <w:szCs w:val="28"/>
        </w:rPr>
      </w:pPr>
    </w:p>
    <w:p w:rsidR="00433B20" w:rsidRDefault="00433B20">
      <w:pPr>
        <w:pStyle w:val="a0"/>
        <w:ind w:firstLine="140"/>
        <w:rPr>
          <w:rFonts w:ascii="Times New Roman" w:eastAsia="宋体" w:hAnsi="Times New Roman"/>
          <w:sz w:val="28"/>
          <w:szCs w:val="28"/>
        </w:rPr>
      </w:pPr>
    </w:p>
    <w:p w:rsidR="00433B20" w:rsidRDefault="00433B20">
      <w:pPr>
        <w:spacing w:line="480" w:lineRule="exact"/>
        <w:ind w:firstLineChars="200" w:firstLine="560"/>
        <w:rPr>
          <w:color w:val="000000"/>
          <w:sz w:val="28"/>
          <w:szCs w:val="28"/>
        </w:rPr>
      </w:pPr>
      <w:r>
        <w:rPr>
          <w:color w:val="000000"/>
          <w:sz w:val="28"/>
          <w:szCs w:val="28"/>
        </w:rPr>
        <w:lastRenderedPageBreak/>
        <w:t>通过光度计测量气体浓度是根据</w:t>
      </w:r>
      <w:r>
        <w:rPr>
          <w:color w:val="000000"/>
          <w:sz w:val="28"/>
          <w:szCs w:val="28"/>
        </w:rPr>
        <w:t xml:space="preserve"> Lambert-Beer’sche </w:t>
      </w:r>
      <w:r>
        <w:rPr>
          <w:color w:val="000000"/>
          <w:sz w:val="28"/>
          <w:szCs w:val="28"/>
        </w:rPr>
        <w:t>规则：</w:t>
      </w:r>
      <w:r>
        <w:rPr>
          <w:color w:val="000000"/>
          <w:sz w:val="28"/>
          <w:szCs w:val="28"/>
        </w:rPr>
        <w:t xml:space="preserve"> </w:t>
      </w:r>
    </w:p>
    <w:p w:rsidR="00433B20" w:rsidRDefault="00794BED">
      <w:pPr>
        <w:ind w:firstLineChars="300" w:firstLine="840"/>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346075</wp:posOffset>
            </wp:positionH>
            <wp:positionV relativeFrom="paragraph">
              <wp:posOffset>110490</wp:posOffset>
            </wp:positionV>
            <wp:extent cx="1609725" cy="1352550"/>
            <wp:effectExtent l="19050" t="0" r="9525" b="0"/>
            <wp:wrapSquare wrapText="bothSides"/>
            <wp:docPr id="7"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无标题"/>
                    <pic:cNvPicPr>
                      <a:picLocks noChangeAspect="1" noChangeArrowheads="1"/>
                    </pic:cNvPicPr>
                  </pic:nvPicPr>
                  <pic:blipFill>
                    <a:blip r:embed="rId9" cstate="print"/>
                    <a:srcRect/>
                    <a:stretch>
                      <a:fillRect/>
                    </a:stretch>
                  </pic:blipFill>
                  <pic:spPr bwMode="auto">
                    <a:xfrm>
                      <a:off x="0" y="0"/>
                      <a:ext cx="1609725" cy="1352550"/>
                    </a:xfrm>
                    <a:prstGeom prst="rect">
                      <a:avLst/>
                    </a:prstGeom>
                    <a:noFill/>
                    <a:ln w="9525">
                      <a:noFill/>
                      <a:miter lim="800000"/>
                      <a:headEnd/>
                      <a:tailEnd/>
                    </a:ln>
                  </pic:spPr>
                </pic:pic>
              </a:graphicData>
            </a:graphic>
          </wp:anchor>
        </w:drawing>
      </w:r>
    </w:p>
    <w:p w:rsidR="00433B20" w:rsidRDefault="00433B20">
      <w:pPr>
        <w:ind w:firstLineChars="300" w:firstLine="840"/>
        <w:rPr>
          <w:sz w:val="28"/>
          <w:szCs w:val="28"/>
        </w:rPr>
      </w:pPr>
      <w:r>
        <w:rPr>
          <w:sz w:val="28"/>
          <w:szCs w:val="28"/>
        </w:rPr>
        <w:t xml:space="preserve">E </w:t>
      </w:r>
      <w:r>
        <w:rPr>
          <w:sz w:val="28"/>
          <w:szCs w:val="28"/>
        </w:rPr>
        <w:t>消光值</w:t>
      </w:r>
      <w:r>
        <w:rPr>
          <w:sz w:val="28"/>
          <w:szCs w:val="28"/>
        </w:rPr>
        <w:t xml:space="preserve"> </w:t>
      </w:r>
    </w:p>
    <w:p w:rsidR="00433B20" w:rsidRDefault="00433B20">
      <w:pPr>
        <w:ind w:firstLineChars="300" w:firstLine="840"/>
        <w:rPr>
          <w:sz w:val="28"/>
          <w:szCs w:val="28"/>
        </w:rPr>
      </w:pPr>
      <w:r>
        <w:rPr>
          <w:sz w:val="28"/>
          <w:szCs w:val="28"/>
        </w:rPr>
        <w:t>I</w:t>
      </w:r>
      <w:r>
        <w:rPr>
          <w:sz w:val="28"/>
          <w:szCs w:val="28"/>
          <w:vertAlign w:val="subscript"/>
        </w:rPr>
        <w:t>0</w:t>
      </w:r>
      <w:r>
        <w:rPr>
          <w:sz w:val="28"/>
          <w:szCs w:val="28"/>
        </w:rPr>
        <w:t xml:space="preserve"> </w:t>
      </w:r>
      <w:r>
        <w:rPr>
          <w:sz w:val="28"/>
          <w:szCs w:val="28"/>
        </w:rPr>
        <w:t>发射光的强度</w:t>
      </w:r>
      <w:r>
        <w:rPr>
          <w:sz w:val="28"/>
          <w:szCs w:val="28"/>
        </w:rPr>
        <w:t xml:space="preserve"> </w:t>
      </w:r>
    </w:p>
    <w:p w:rsidR="00433B20" w:rsidRDefault="00433B20">
      <w:pPr>
        <w:ind w:firstLineChars="300" w:firstLine="840"/>
        <w:rPr>
          <w:sz w:val="28"/>
          <w:szCs w:val="28"/>
        </w:rPr>
      </w:pPr>
      <w:r>
        <w:rPr>
          <w:sz w:val="28"/>
          <w:szCs w:val="28"/>
        </w:rPr>
        <w:t xml:space="preserve">I </w:t>
      </w:r>
      <w:r>
        <w:rPr>
          <w:sz w:val="28"/>
          <w:szCs w:val="28"/>
        </w:rPr>
        <w:t>接受光的强度</w:t>
      </w:r>
      <w:r>
        <w:rPr>
          <w:sz w:val="28"/>
          <w:szCs w:val="28"/>
        </w:rPr>
        <w:t xml:space="preserve"> </w:t>
      </w:r>
    </w:p>
    <w:p w:rsidR="00433B20" w:rsidRDefault="00433B20">
      <w:pPr>
        <w:ind w:firstLineChars="300" w:firstLine="840"/>
        <w:rPr>
          <w:sz w:val="28"/>
          <w:szCs w:val="28"/>
        </w:rPr>
      </w:pPr>
      <w:r>
        <w:rPr>
          <w:sz w:val="28"/>
          <w:szCs w:val="28"/>
        </w:rPr>
        <w:t xml:space="preserve">e </w:t>
      </w:r>
      <w:r>
        <w:rPr>
          <w:sz w:val="28"/>
          <w:szCs w:val="28"/>
        </w:rPr>
        <w:t>消光系数</w:t>
      </w:r>
      <w:r>
        <w:rPr>
          <w:sz w:val="28"/>
          <w:szCs w:val="28"/>
        </w:rPr>
        <w:t xml:space="preserve"> </w:t>
      </w:r>
    </w:p>
    <w:p w:rsidR="00433B20" w:rsidRDefault="00433B20">
      <w:pPr>
        <w:ind w:firstLineChars="300" w:firstLine="840"/>
        <w:rPr>
          <w:sz w:val="28"/>
          <w:szCs w:val="28"/>
        </w:rPr>
      </w:pPr>
      <w:r>
        <w:rPr>
          <w:sz w:val="28"/>
          <w:szCs w:val="28"/>
        </w:rPr>
        <w:t xml:space="preserve">c </w:t>
      </w:r>
      <w:r>
        <w:rPr>
          <w:sz w:val="28"/>
          <w:szCs w:val="28"/>
        </w:rPr>
        <w:t>所测组分的浓度</w:t>
      </w:r>
      <w:r>
        <w:rPr>
          <w:sz w:val="28"/>
          <w:szCs w:val="28"/>
        </w:rPr>
        <w:t xml:space="preserve"> </w:t>
      </w:r>
    </w:p>
    <w:p w:rsidR="00433B20" w:rsidRDefault="00433B20">
      <w:pPr>
        <w:ind w:firstLineChars="300" w:firstLine="840"/>
        <w:rPr>
          <w:sz w:val="28"/>
          <w:szCs w:val="28"/>
        </w:rPr>
      </w:pPr>
      <w:r>
        <w:rPr>
          <w:sz w:val="28"/>
          <w:szCs w:val="28"/>
        </w:rPr>
        <w:t xml:space="preserve">d </w:t>
      </w:r>
      <w:r>
        <w:rPr>
          <w:sz w:val="28"/>
          <w:szCs w:val="28"/>
        </w:rPr>
        <w:t>被传输的光波长</w:t>
      </w:r>
      <w:r>
        <w:rPr>
          <w:sz w:val="28"/>
          <w:szCs w:val="28"/>
        </w:rPr>
        <w:t xml:space="preserve">  </w:t>
      </w:r>
    </w:p>
    <w:p w:rsidR="00433B20" w:rsidRDefault="00433B20">
      <w:pPr>
        <w:spacing w:line="480" w:lineRule="exact"/>
        <w:ind w:firstLineChars="200" w:firstLine="560"/>
        <w:rPr>
          <w:color w:val="000000"/>
          <w:sz w:val="28"/>
          <w:szCs w:val="28"/>
        </w:rPr>
      </w:pPr>
      <w:r>
        <w:rPr>
          <w:color w:val="000000"/>
          <w:sz w:val="28"/>
          <w:szCs w:val="28"/>
        </w:rPr>
        <w:t>明确所得的组分的浓度时，应确定未衰减的原始发射光的强度和透过光强度在吸收光的波长范围内。</w:t>
      </w:r>
      <w:r>
        <w:rPr>
          <w:color w:val="000000"/>
          <w:sz w:val="28"/>
          <w:szCs w:val="28"/>
        </w:rPr>
        <w:t xml:space="preserve"> </w:t>
      </w:r>
    </w:p>
    <w:p w:rsidR="00433B20" w:rsidRDefault="00433B20">
      <w:pPr>
        <w:pStyle w:val="a0"/>
      </w:pPr>
    </w:p>
    <w:p w:rsidR="00433B20" w:rsidRDefault="00794BED">
      <w:pPr>
        <w:pStyle w:val="a0"/>
        <w:ind w:firstLine="140"/>
      </w:pPr>
      <w:r>
        <w:rPr>
          <w:rFonts w:ascii="Times New Roman" w:eastAsia="宋体" w:hAnsi="Times New Roman"/>
          <w:noProof/>
          <w:sz w:val="28"/>
          <w:szCs w:val="28"/>
        </w:rPr>
        <w:drawing>
          <wp:anchor distT="0" distB="0" distL="114300" distR="114300" simplePos="0" relativeHeight="251658240" behindDoc="0" locked="0" layoutInCell="1" allowOverlap="1">
            <wp:simplePos x="0" y="0"/>
            <wp:positionH relativeFrom="margin">
              <wp:posOffset>208280</wp:posOffset>
            </wp:positionH>
            <wp:positionV relativeFrom="margin">
              <wp:posOffset>4262120</wp:posOffset>
            </wp:positionV>
            <wp:extent cx="5276850" cy="2609850"/>
            <wp:effectExtent l="19050" t="0" r="0" b="0"/>
            <wp:wrapSquare wrapText="bothSides"/>
            <wp:docPr id="9" name="图片 9" descr="测量室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测量室图"/>
                    <pic:cNvPicPr>
                      <a:picLocks noChangeAspect="1" noChangeArrowheads="1"/>
                    </pic:cNvPicPr>
                  </pic:nvPicPr>
                  <pic:blipFill>
                    <a:blip r:embed="rId10" cstate="print"/>
                    <a:srcRect/>
                    <a:stretch>
                      <a:fillRect/>
                    </a:stretch>
                  </pic:blipFill>
                  <pic:spPr bwMode="auto">
                    <a:xfrm>
                      <a:off x="0" y="0"/>
                      <a:ext cx="5276850" cy="2609850"/>
                    </a:xfrm>
                    <a:prstGeom prst="rect">
                      <a:avLst/>
                    </a:prstGeom>
                    <a:noFill/>
                    <a:ln w="9525">
                      <a:noFill/>
                      <a:miter lim="800000"/>
                      <a:headEnd/>
                      <a:tailEnd/>
                    </a:ln>
                  </pic:spPr>
                </pic:pic>
              </a:graphicData>
            </a:graphic>
          </wp:anchor>
        </w:drawing>
      </w:r>
    </w:p>
    <w:p w:rsidR="00433B20" w:rsidRDefault="00433B20">
      <w:pPr>
        <w:spacing w:line="360" w:lineRule="auto"/>
        <w:rPr>
          <w:b/>
          <w:bCs/>
          <w:color w:val="000000"/>
          <w:sz w:val="28"/>
          <w:szCs w:val="28"/>
        </w:rPr>
      </w:pPr>
      <w:r>
        <w:rPr>
          <w:b/>
          <w:bCs/>
          <w:color w:val="000000"/>
          <w:sz w:val="28"/>
          <w:szCs w:val="28"/>
        </w:rPr>
        <w:t>2.</w:t>
      </w:r>
      <w:r>
        <w:rPr>
          <w:rFonts w:hint="eastAsia"/>
          <w:b/>
          <w:bCs/>
          <w:color w:val="000000"/>
          <w:sz w:val="28"/>
          <w:szCs w:val="28"/>
        </w:rPr>
        <w:t>1.1</w:t>
      </w:r>
      <w:r>
        <w:rPr>
          <w:b/>
          <w:bCs/>
          <w:color w:val="000000"/>
          <w:sz w:val="28"/>
          <w:szCs w:val="28"/>
        </w:rPr>
        <w:t>测量室工作原理</w:t>
      </w:r>
    </w:p>
    <w:p w:rsidR="00433B20" w:rsidRDefault="00433B20">
      <w:pPr>
        <w:spacing w:line="360" w:lineRule="auto"/>
        <w:rPr>
          <w:color w:val="000000"/>
          <w:sz w:val="28"/>
          <w:szCs w:val="28"/>
        </w:rPr>
      </w:pPr>
      <w:r>
        <w:rPr>
          <w:rFonts w:hint="eastAsia"/>
          <w:b/>
          <w:bCs/>
          <w:color w:val="000000"/>
          <w:sz w:val="28"/>
          <w:szCs w:val="28"/>
        </w:rPr>
        <w:t xml:space="preserve">    </w:t>
      </w:r>
      <w:r>
        <w:rPr>
          <w:color w:val="000000"/>
          <w:sz w:val="28"/>
          <w:szCs w:val="28"/>
        </w:rPr>
        <w:t>使用的测量室是长通道的玻璃管，它由</w:t>
      </w:r>
      <w:r>
        <w:rPr>
          <w:color w:val="000000"/>
          <w:sz w:val="28"/>
          <w:szCs w:val="28"/>
        </w:rPr>
        <w:t>3</w:t>
      </w:r>
      <w:r>
        <w:rPr>
          <w:color w:val="000000"/>
          <w:sz w:val="28"/>
          <w:szCs w:val="28"/>
        </w:rPr>
        <w:t>个球状镜体组成，镜体半径需与</w:t>
      </w:r>
      <w:r>
        <w:rPr>
          <w:color w:val="000000"/>
          <w:sz w:val="28"/>
          <w:szCs w:val="28"/>
        </w:rPr>
        <w:t>S1/S3</w:t>
      </w:r>
      <w:r>
        <w:rPr>
          <w:color w:val="000000"/>
          <w:sz w:val="28"/>
          <w:szCs w:val="28"/>
        </w:rPr>
        <w:t>或者</w:t>
      </w:r>
      <w:r>
        <w:rPr>
          <w:color w:val="000000"/>
          <w:sz w:val="28"/>
          <w:szCs w:val="28"/>
        </w:rPr>
        <w:t>S2/S3</w:t>
      </w:r>
      <w:r>
        <w:rPr>
          <w:color w:val="000000"/>
          <w:sz w:val="28"/>
          <w:szCs w:val="28"/>
        </w:rPr>
        <w:t>相符，长通道玻璃管的入口处，通过镜面</w:t>
      </w:r>
      <w:r>
        <w:rPr>
          <w:color w:val="000000"/>
          <w:sz w:val="28"/>
          <w:szCs w:val="28"/>
        </w:rPr>
        <w:t>S3</w:t>
      </w:r>
      <w:r>
        <w:rPr>
          <w:color w:val="000000"/>
          <w:sz w:val="28"/>
          <w:szCs w:val="28"/>
        </w:rPr>
        <w:t>，图像</w:t>
      </w:r>
      <w:r>
        <w:rPr>
          <w:color w:val="000000"/>
          <w:sz w:val="28"/>
          <w:szCs w:val="28"/>
        </w:rPr>
        <w:t>2</w:t>
      </w:r>
      <w:r>
        <w:rPr>
          <w:color w:val="000000"/>
          <w:sz w:val="28"/>
          <w:szCs w:val="28"/>
        </w:rPr>
        <w:t>是图像</w:t>
      </w:r>
      <w:r>
        <w:rPr>
          <w:color w:val="000000"/>
          <w:sz w:val="28"/>
          <w:szCs w:val="28"/>
        </w:rPr>
        <w:t>1</w:t>
      </w:r>
      <w:r>
        <w:rPr>
          <w:color w:val="000000"/>
          <w:sz w:val="28"/>
          <w:szCs w:val="28"/>
        </w:rPr>
        <w:t>的成像，通过镜面</w:t>
      </w:r>
      <w:r>
        <w:rPr>
          <w:color w:val="000000"/>
          <w:sz w:val="28"/>
          <w:szCs w:val="28"/>
        </w:rPr>
        <w:t>S2</w:t>
      </w:r>
      <w:r>
        <w:rPr>
          <w:color w:val="000000"/>
          <w:sz w:val="28"/>
          <w:szCs w:val="28"/>
        </w:rPr>
        <w:t>，图像</w:t>
      </w:r>
      <w:r>
        <w:rPr>
          <w:color w:val="000000"/>
          <w:sz w:val="28"/>
          <w:szCs w:val="28"/>
        </w:rPr>
        <w:t>3</w:t>
      </w:r>
      <w:r>
        <w:rPr>
          <w:color w:val="000000"/>
          <w:sz w:val="28"/>
          <w:szCs w:val="28"/>
        </w:rPr>
        <w:t>是图像</w:t>
      </w:r>
      <w:r>
        <w:rPr>
          <w:color w:val="000000"/>
          <w:sz w:val="28"/>
          <w:szCs w:val="28"/>
        </w:rPr>
        <w:t>2</w:t>
      </w:r>
      <w:r>
        <w:rPr>
          <w:color w:val="000000"/>
          <w:sz w:val="28"/>
          <w:szCs w:val="28"/>
        </w:rPr>
        <w:t>的成像，在下列实例中，总计在镜面处产生</w:t>
      </w:r>
      <w:r>
        <w:rPr>
          <w:color w:val="000000"/>
          <w:sz w:val="28"/>
          <w:szCs w:val="28"/>
        </w:rPr>
        <w:t>19</w:t>
      </w:r>
      <w:r>
        <w:rPr>
          <w:color w:val="000000"/>
          <w:sz w:val="28"/>
          <w:szCs w:val="28"/>
        </w:rPr>
        <w:t>幅图像，图像</w:t>
      </w:r>
      <w:r>
        <w:rPr>
          <w:color w:val="000000"/>
          <w:sz w:val="28"/>
          <w:szCs w:val="28"/>
        </w:rPr>
        <w:t>19</w:t>
      </w:r>
      <w:r>
        <w:rPr>
          <w:color w:val="000000"/>
          <w:sz w:val="28"/>
          <w:szCs w:val="28"/>
        </w:rPr>
        <w:t>是出口图像，通过外部光路再次显示在检波器上。</w:t>
      </w:r>
    </w:p>
    <w:p w:rsidR="00433B20" w:rsidRDefault="00433B20">
      <w:pPr>
        <w:spacing w:line="360" w:lineRule="auto"/>
        <w:rPr>
          <w:color w:val="000000"/>
          <w:sz w:val="28"/>
          <w:szCs w:val="28"/>
        </w:rPr>
      </w:pPr>
      <w:r>
        <w:rPr>
          <w:b/>
          <w:bCs/>
          <w:color w:val="000000"/>
          <w:sz w:val="28"/>
          <w:szCs w:val="28"/>
        </w:rPr>
        <w:t>2.</w:t>
      </w:r>
      <w:r>
        <w:rPr>
          <w:rFonts w:hint="eastAsia"/>
          <w:b/>
          <w:bCs/>
          <w:color w:val="000000"/>
          <w:sz w:val="28"/>
          <w:szCs w:val="28"/>
        </w:rPr>
        <w:t>1.2</w:t>
      </w:r>
      <w:r>
        <w:rPr>
          <w:b/>
          <w:bCs/>
          <w:color w:val="000000"/>
          <w:sz w:val="28"/>
          <w:szCs w:val="28"/>
        </w:rPr>
        <w:t>单光束</w:t>
      </w:r>
      <w:r>
        <w:rPr>
          <w:b/>
          <w:bCs/>
          <w:color w:val="000000"/>
          <w:sz w:val="28"/>
          <w:szCs w:val="28"/>
        </w:rPr>
        <w:t>-</w:t>
      </w:r>
      <w:r>
        <w:rPr>
          <w:b/>
          <w:bCs/>
          <w:color w:val="000000"/>
          <w:sz w:val="28"/>
          <w:szCs w:val="28"/>
        </w:rPr>
        <w:t>双波长测量法</w:t>
      </w:r>
      <w:r>
        <w:rPr>
          <w:color w:val="000000"/>
          <w:sz w:val="28"/>
          <w:szCs w:val="28"/>
        </w:rPr>
        <w:t xml:space="preserve"> </w:t>
      </w:r>
    </w:p>
    <w:p w:rsidR="00433B20" w:rsidRDefault="00433B20">
      <w:pPr>
        <w:spacing w:line="360" w:lineRule="auto"/>
        <w:ind w:firstLineChars="200" w:firstLine="560"/>
        <w:jc w:val="left"/>
        <w:rPr>
          <w:sz w:val="28"/>
          <w:szCs w:val="28"/>
        </w:rPr>
      </w:pPr>
      <w:r>
        <w:rPr>
          <w:sz w:val="28"/>
          <w:szCs w:val="28"/>
        </w:rPr>
        <w:t>在单波</w:t>
      </w:r>
      <w:r>
        <w:rPr>
          <w:sz w:val="28"/>
          <w:szCs w:val="28"/>
        </w:rPr>
        <w:t>-</w:t>
      </w:r>
      <w:r>
        <w:rPr>
          <w:sz w:val="28"/>
          <w:szCs w:val="28"/>
        </w:rPr>
        <w:t>双波测量法中</w:t>
      </w:r>
      <w:r>
        <w:rPr>
          <w:rFonts w:hint="eastAsia"/>
          <w:sz w:val="28"/>
          <w:szCs w:val="28"/>
        </w:rPr>
        <w:t>，</w:t>
      </w:r>
      <w:r>
        <w:rPr>
          <w:sz w:val="28"/>
          <w:szCs w:val="28"/>
        </w:rPr>
        <w:t>两种波强度的测量是由光路中可交替旋转的两个干涉滤波器完成。过滤器</w:t>
      </w:r>
      <w:r>
        <w:rPr>
          <w:sz w:val="28"/>
          <w:szCs w:val="28"/>
        </w:rPr>
        <w:t>(</w:t>
      </w:r>
      <w:r>
        <w:rPr>
          <w:sz w:val="28"/>
          <w:szCs w:val="28"/>
        </w:rPr>
        <w:t>测量</w:t>
      </w:r>
      <w:r>
        <w:rPr>
          <w:sz w:val="28"/>
          <w:szCs w:val="28"/>
        </w:rPr>
        <w:t>)</w:t>
      </w:r>
      <w:r>
        <w:rPr>
          <w:sz w:val="28"/>
          <w:szCs w:val="28"/>
        </w:rPr>
        <w:t>的吸收的波长范围是用来确定光波强度的，它们应该与所测组分的吸收带相符合。用滤波器（参照）确定</w:t>
      </w:r>
      <w:r>
        <w:rPr>
          <w:sz w:val="28"/>
          <w:szCs w:val="28"/>
        </w:rPr>
        <w:t xml:space="preserve"> I</w:t>
      </w:r>
      <w:r>
        <w:rPr>
          <w:sz w:val="28"/>
          <w:szCs w:val="28"/>
          <w:vertAlign w:val="subscript"/>
        </w:rPr>
        <w:t>0</w:t>
      </w:r>
      <w:r>
        <w:rPr>
          <w:sz w:val="28"/>
          <w:szCs w:val="28"/>
        </w:rPr>
        <w:t xml:space="preserve"> </w:t>
      </w:r>
      <w:r>
        <w:rPr>
          <w:sz w:val="28"/>
          <w:szCs w:val="28"/>
        </w:rPr>
        <w:t>强</w:t>
      </w:r>
      <w:r>
        <w:rPr>
          <w:sz w:val="28"/>
          <w:szCs w:val="28"/>
        </w:rPr>
        <w:lastRenderedPageBreak/>
        <w:t>度，尽可能使其接近测量滤波器</w:t>
      </w:r>
      <w:r>
        <w:rPr>
          <w:sz w:val="28"/>
          <w:szCs w:val="28"/>
        </w:rPr>
        <w:t>(</w:t>
      </w:r>
      <w:r>
        <w:rPr>
          <w:sz w:val="28"/>
          <w:szCs w:val="28"/>
        </w:rPr>
        <w:t>测量</w:t>
      </w:r>
      <w:r>
        <w:rPr>
          <w:sz w:val="28"/>
          <w:szCs w:val="28"/>
        </w:rPr>
        <w:t>)</w:t>
      </w:r>
      <w:r>
        <w:rPr>
          <w:sz w:val="28"/>
          <w:szCs w:val="28"/>
        </w:rPr>
        <w:t>的吸收范围</w:t>
      </w:r>
      <w:r>
        <w:rPr>
          <w:sz w:val="28"/>
          <w:szCs w:val="28"/>
        </w:rPr>
        <w:t>,</w:t>
      </w:r>
      <w:r>
        <w:rPr>
          <w:sz w:val="28"/>
          <w:szCs w:val="28"/>
        </w:rPr>
        <w:t>这样测量组</w:t>
      </w:r>
      <w:r>
        <w:rPr>
          <w:sz w:val="28"/>
          <w:szCs w:val="28"/>
        </w:rPr>
        <w:t xml:space="preserve"> </w:t>
      </w:r>
      <w:r>
        <w:rPr>
          <w:sz w:val="28"/>
          <w:szCs w:val="28"/>
        </w:rPr>
        <w:t>分就不会发生光衰减。</w:t>
      </w:r>
      <w:r>
        <w:rPr>
          <w:sz w:val="28"/>
          <w:szCs w:val="28"/>
        </w:rPr>
        <w:t xml:space="preserve"> </w:t>
      </w:r>
    </w:p>
    <w:p w:rsidR="00433B20" w:rsidRDefault="00433B20">
      <w:pPr>
        <w:spacing w:line="360" w:lineRule="auto"/>
        <w:ind w:firstLineChars="200" w:firstLine="560"/>
        <w:jc w:val="left"/>
        <w:rPr>
          <w:sz w:val="28"/>
          <w:szCs w:val="28"/>
        </w:rPr>
      </w:pPr>
      <w:r>
        <w:rPr>
          <w:sz w:val="28"/>
          <w:szCs w:val="28"/>
        </w:rPr>
        <w:t>所述方法的优势是具有绝对的灵敏稳定性。测量信号仅取决于物理常数</w:t>
      </w:r>
      <w:r>
        <w:rPr>
          <w:sz w:val="28"/>
          <w:szCs w:val="28"/>
        </w:rPr>
        <w:t xml:space="preserve"> e (</w:t>
      </w:r>
      <w:r>
        <w:rPr>
          <w:sz w:val="28"/>
          <w:szCs w:val="28"/>
        </w:rPr>
        <w:t>消光系数</w:t>
      </w:r>
      <w:r>
        <w:rPr>
          <w:sz w:val="28"/>
          <w:szCs w:val="28"/>
        </w:rPr>
        <w:t>)</w:t>
      </w:r>
      <w:r>
        <w:rPr>
          <w:sz w:val="28"/>
          <w:szCs w:val="28"/>
        </w:rPr>
        <w:t>，如果用于测量和参照波长的强度随着时间以不同的方式变化，也仅会发生轻微的零点漂移。但这种结果可以通过重复的零点检查得以纠正，总强度的漂移很重要，比如发射器的老化或者窗口污染并不会串改测量信号。</w:t>
      </w:r>
      <w:r>
        <w:rPr>
          <w:sz w:val="28"/>
          <w:szCs w:val="28"/>
        </w:rPr>
        <w:t xml:space="preserve"> </w:t>
      </w:r>
    </w:p>
    <w:p w:rsidR="00433B20" w:rsidRDefault="00433B20">
      <w:pPr>
        <w:spacing w:line="360" w:lineRule="auto"/>
        <w:rPr>
          <w:b/>
          <w:bCs/>
          <w:sz w:val="28"/>
          <w:szCs w:val="28"/>
        </w:rPr>
      </w:pPr>
      <w:r>
        <w:rPr>
          <w:b/>
          <w:bCs/>
          <w:sz w:val="28"/>
          <w:szCs w:val="28"/>
        </w:rPr>
        <w:t>2.</w:t>
      </w:r>
      <w:r>
        <w:rPr>
          <w:rFonts w:hint="eastAsia"/>
          <w:b/>
          <w:bCs/>
          <w:sz w:val="28"/>
          <w:szCs w:val="28"/>
        </w:rPr>
        <w:t>1.3</w:t>
      </w:r>
      <w:r>
        <w:rPr>
          <w:b/>
          <w:bCs/>
          <w:sz w:val="28"/>
          <w:szCs w:val="28"/>
        </w:rPr>
        <w:t>气体滤波器相关性</w:t>
      </w:r>
    </w:p>
    <w:p w:rsidR="00433B20" w:rsidRDefault="00433B20">
      <w:pPr>
        <w:spacing w:line="360" w:lineRule="auto"/>
        <w:ind w:firstLineChars="200" w:firstLine="560"/>
        <w:rPr>
          <w:color w:val="FF0000"/>
          <w:sz w:val="28"/>
          <w:szCs w:val="28"/>
        </w:rPr>
      </w:pPr>
      <w:r>
        <w:rPr>
          <w:sz w:val="28"/>
          <w:szCs w:val="28"/>
        </w:rPr>
        <w:t>在气体滤波器相关性方法中，通过在气体滤波器中旋转产生参照信号。这是一个测量组分填充的具有局部高压力的单元，在气体滤波器中，放射源的测量光谱几乎被彻底地覆盖在参照频道中只有一小部分残留物对剩余测量组分会有感应。</w:t>
      </w:r>
      <w:r>
        <w:rPr>
          <w:sz w:val="28"/>
          <w:szCs w:val="28"/>
        </w:rPr>
        <w:t xml:space="preserve">  </w:t>
      </w:r>
    </w:p>
    <w:p w:rsidR="00433B20" w:rsidRDefault="00433B20">
      <w:pPr>
        <w:spacing w:line="360" w:lineRule="auto"/>
        <w:rPr>
          <w:b/>
          <w:bCs/>
          <w:sz w:val="28"/>
          <w:szCs w:val="28"/>
        </w:rPr>
      </w:pPr>
      <w:r>
        <w:rPr>
          <w:b/>
          <w:bCs/>
          <w:sz w:val="28"/>
          <w:szCs w:val="28"/>
        </w:rPr>
        <w:t>2.</w:t>
      </w:r>
      <w:r>
        <w:rPr>
          <w:rFonts w:hint="eastAsia"/>
          <w:b/>
          <w:bCs/>
          <w:sz w:val="28"/>
          <w:szCs w:val="28"/>
        </w:rPr>
        <w:t>2 O</w:t>
      </w:r>
      <w:r>
        <w:rPr>
          <w:rFonts w:hint="eastAsia"/>
          <w:b/>
          <w:bCs/>
          <w:sz w:val="28"/>
          <w:szCs w:val="28"/>
          <w:vertAlign w:val="subscript"/>
        </w:rPr>
        <w:t>2</w:t>
      </w:r>
      <w:r>
        <w:rPr>
          <w:rFonts w:hint="eastAsia"/>
          <w:b/>
          <w:bCs/>
          <w:sz w:val="28"/>
          <w:szCs w:val="28"/>
        </w:rPr>
        <w:t>含量分析系统</w:t>
      </w:r>
      <w:r>
        <w:rPr>
          <w:b/>
          <w:bCs/>
          <w:sz w:val="28"/>
          <w:szCs w:val="28"/>
        </w:rPr>
        <w:t xml:space="preserve"> </w:t>
      </w:r>
    </w:p>
    <w:p w:rsidR="00433B20" w:rsidRDefault="00433B20">
      <w:pPr>
        <w:spacing w:line="360" w:lineRule="auto"/>
        <w:ind w:firstLineChars="200" w:firstLine="560"/>
        <w:rPr>
          <w:sz w:val="28"/>
          <w:szCs w:val="28"/>
        </w:rPr>
      </w:pPr>
      <w:r>
        <w:rPr>
          <w:sz w:val="28"/>
          <w:szCs w:val="28"/>
        </w:rPr>
        <w:t>测量原理：电化学法。</w:t>
      </w:r>
    </w:p>
    <w:p w:rsidR="00433B20" w:rsidRDefault="00433B20">
      <w:pPr>
        <w:spacing w:line="360" w:lineRule="auto"/>
        <w:ind w:firstLineChars="200" w:firstLine="560"/>
        <w:rPr>
          <w:sz w:val="28"/>
          <w:szCs w:val="28"/>
        </w:rPr>
      </w:pPr>
      <w:r>
        <w:rPr>
          <w:sz w:val="28"/>
          <w:szCs w:val="28"/>
        </w:rPr>
        <w:t>氧含量测量是根据一个燃料池的工作原理来工作的。氧气在阴极与电解液的分界面被转换成电流，并且所产生的电流与氧气的浓度成正比。</w:t>
      </w:r>
    </w:p>
    <w:p w:rsidR="00433B20" w:rsidRDefault="00433B20">
      <w:pPr>
        <w:spacing w:line="360" w:lineRule="auto"/>
        <w:rPr>
          <w:rFonts w:hint="eastAsia"/>
          <w:b/>
          <w:bCs/>
          <w:color w:val="000000"/>
          <w:sz w:val="28"/>
          <w:szCs w:val="28"/>
        </w:rPr>
      </w:pPr>
      <w:r>
        <w:rPr>
          <w:b/>
          <w:bCs/>
          <w:color w:val="000000"/>
          <w:sz w:val="28"/>
          <w:szCs w:val="28"/>
        </w:rPr>
        <w:t>2.</w:t>
      </w:r>
      <w:r>
        <w:rPr>
          <w:rFonts w:hint="eastAsia"/>
          <w:b/>
          <w:bCs/>
          <w:color w:val="000000"/>
          <w:sz w:val="28"/>
          <w:szCs w:val="28"/>
        </w:rPr>
        <w:t>3</w:t>
      </w:r>
      <w:r>
        <w:rPr>
          <w:rFonts w:hint="eastAsia"/>
          <w:b/>
          <w:bCs/>
          <w:color w:val="000000"/>
          <w:sz w:val="28"/>
          <w:szCs w:val="28"/>
        </w:rPr>
        <w:t>在线粉尘烟度计</w:t>
      </w:r>
    </w:p>
    <w:p w:rsidR="00433B20" w:rsidRDefault="00433B20">
      <w:pPr>
        <w:pStyle w:val="a0"/>
        <w:spacing w:line="360" w:lineRule="auto"/>
        <w:ind w:firstLineChars="0" w:firstLine="0"/>
        <w:jc w:val="both"/>
      </w:pPr>
      <w:r>
        <w:rPr>
          <w:rFonts w:ascii="Times New Roman" w:eastAsia="宋体" w:hAnsi="Times New Roman" w:hint="eastAsia"/>
          <w:b/>
          <w:color w:val="000000"/>
          <w:sz w:val="28"/>
          <w:szCs w:val="28"/>
        </w:rPr>
        <w:t xml:space="preserve">    </w:t>
      </w:r>
      <w:r>
        <w:rPr>
          <w:rFonts w:ascii="Times New Roman" w:eastAsia="宋体" w:hAnsi="Times New Roman" w:hint="eastAsia"/>
          <w:bCs w:val="0"/>
          <w:color w:val="000000"/>
          <w:sz w:val="28"/>
          <w:szCs w:val="28"/>
        </w:rPr>
        <w:t>测量原理；激光后散射法</w:t>
      </w:r>
    </w:p>
    <w:p w:rsidR="00433B20" w:rsidRDefault="00433B20">
      <w:pPr>
        <w:spacing w:line="360" w:lineRule="auto"/>
        <w:ind w:firstLineChars="200" w:firstLine="560"/>
        <w:rPr>
          <w:color w:val="000000"/>
          <w:sz w:val="28"/>
          <w:szCs w:val="28"/>
        </w:rPr>
      </w:pPr>
      <w:r>
        <w:rPr>
          <w:rFonts w:hint="eastAsia"/>
          <w:color w:val="000000"/>
          <w:sz w:val="28"/>
          <w:szCs w:val="28"/>
        </w:rPr>
        <w:t>在线粉尘烟度计</w:t>
      </w:r>
      <w:r>
        <w:rPr>
          <w:color w:val="000000"/>
          <w:sz w:val="28"/>
          <w:szCs w:val="28"/>
        </w:rPr>
        <w:t xml:space="preserve">MODEL2030 </w:t>
      </w:r>
      <w:r>
        <w:rPr>
          <w:rFonts w:hint="eastAsia"/>
          <w:color w:val="000000"/>
          <w:sz w:val="28"/>
          <w:szCs w:val="28"/>
        </w:rPr>
        <w:t>基于烟尘粒子的背向散射原理，用于对固定污染源颗粒污染物进行在线连续测量，</w:t>
      </w:r>
      <w:r>
        <w:rPr>
          <w:color w:val="000000"/>
          <w:sz w:val="28"/>
          <w:szCs w:val="28"/>
        </w:rPr>
        <w:t>主要由激光发射电路板，激光接收电路板，信号输出板、主处理器板等组成，采用激光后向散射测试原理完成对被测烟道的烟</w:t>
      </w:r>
      <w:r>
        <w:rPr>
          <w:color w:val="000000"/>
          <w:sz w:val="28"/>
          <w:szCs w:val="28"/>
        </w:rPr>
        <w:t>(</w:t>
      </w:r>
      <w:r>
        <w:rPr>
          <w:color w:val="000000"/>
          <w:sz w:val="28"/>
          <w:szCs w:val="28"/>
        </w:rPr>
        <w:t>粉</w:t>
      </w:r>
      <w:r>
        <w:rPr>
          <w:color w:val="000000"/>
          <w:sz w:val="28"/>
          <w:szCs w:val="28"/>
        </w:rPr>
        <w:t>)</w:t>
      </w:r>
      <w:r>
        <w:rPr>
          <w:color w:val="000000"/>
          <w:sz w:val="28"/>
          <w:szCs w:val="28"/>
        </w:rPr>
        <w:t>尘浓度的测定。</w:t>
      </w:r>
      <w:r>
        <w:rPr>
          <w:color w:val="000000"/>
          <w:sz w:val="28"/>
          <w:szCs w:val="28"/>
        </w:rPr>
        <w:t>MODEL2030</w:t>
      </w:r>
      <w:r>
        <w:rPr>
          <w:color w:val="000000"/>
          <w:sz w:val="28"/>
          <w:szCs w:val="28"/>
        </w:rPr>
        <w:t>内嵌的高稳定激光信号源穿越烟道，照射烟</w:t>
      </w:r>
      <w:r>
        <w:rPr>
          <w:color w:val="000000"/>
          <w:sz w:val="28"/>
          <w:szCs w:val="28"/>
        </w:rPr>
        <w:t>(</w:t>
      </w:r>
      <w:r>
        <w:rPr>
          <w:color w:val="000000"/>
          <w:sz w:val="28"/>
          <w:szCs w:val="28"/>
        </w:rPr>
        <w:t>粉</w:t>
      </w:r>
      <w:r>
        <w:rPr>
          <w:color w:val="000000"/>
          <w:sz w:val="28"/>
          <w:szCs w:val="28"/>
        </w:rPr>
        <w:t>)</w:t>
      </w:r>
      <w:r>
        <w:rPr>
          <w:color w:val="000000"/>
          <w:sz w:val="28"/>
          <w:szCs w:val="28"/>
        </w:rPr>
        <w:t>尘粒子，被照射的烟</w:t>
      </w:r>
      <w:r>
        <w:rPr>
          <w:color w:val="000000"/>
          <w:sz w:val="28"/>
          <w:szCs w:val="28"/>
        </w:rPr>
        <w:t>(</w:t>
      </w:r>
      <w:r>
        <w:rPr>
          <w:color w:val="000000"/>
          <w:sz w:val="28"/>
          <w:szCs w:val="28"/>
        </w:rPr>
        <w:t>粉</w:t>
      </w:r>
      <w:r>
        <w:rPr>
          <w:color w:val="000000"/>
          <w:sz w:val="28"/>
          <w:szCs w:val="28"/>
        </w:rPr>
        <w:t>)</w:t>
      </w:r>
      <w:r>
        <w:rPr>
          <w:color w:val="000000"/>
          <w:sz w:val="28"/>
          <w:szCs w:val="28"/>
        </w:rPr>
        <w:t>尘粒子将反射激光信号，反射的信号强度与烟</w:t>
      </w:r>
      <w:r>
        <w:rPr>
          <w:color w:val="000000"/>
          <w:sz w:val="28"/>
          <w:szCs w:val="28"/>
        </w:rPr>
        <w:t>(</w:t>
      </w:r>
      <w:r>
        <w:rPr>
          <w:color w:val="000000"/>
          <w:sz w:val="28"/>
          <w:szCs w:val="28"/>
        </w:rPr>
        <w:t>粉</w:t>
      </w:r>
      <w:r>
        <w:rPr>
          <w:color w:val="000000"/>
          <w:sz w:val="28"/>
          <w:szCs w:val="28"/>
        </w:rPr>
        <w:t>)</w:t>
      </w:r>
      <w:r>
        <w:rPr>
          <w:color w:val="000000"/>
          <w:sz w:val="28"/>
          <w:szCs w:val="28"/>
        </w:rPr>
        <w:t>尘浓度成正变化。</w:t>
      </w:r>
      <w:r>
        <w:rPr>
          <w:color w:val="000000"/>
          <w:sz w:val="28"/>
          <w:szCs w:val="28"/>
        </w:rPr>
        <w:t xml:space="preserve">MODEL2030 </w:t>
      </w:r>
      <w:r>
        <w:rPr>
          <w:color w:val="000000"/>
          <w:sz w:val="28"/>
          <w:szCs w:val="28"/>
        </w:rPr>
        <w:t>检测烟</w:t>
      </w:r>
      <w:r>
        <w:rPr>
          <w:color w:val="000000"/>
          <w:sz w:val="28"/>
          <w:szCs w:val="28"/>
        </w:rPr>
        <w:t>(</w:t>
      </w:r>
      <w:r>
        <w:rPr>
          <w:color w:val="000000"/>
          <w:sz w:val="28"/>
          <w:szCs w:val="28"/>
        </w:rPr>
        <w:t>粉</w:t>
      </w:r>
      <w:r>
        <w:rPr>
          <w:color w:val="000000"/>
          <w:sz w:val="28"/>
          <w:szCs w:val="28"/>
        </w:rPr>
        <w:t>)</w:t>
      </w:r>
      <w:r>
        <w:rPr>
          <w:color w:val="000000"/>
          <w:sz w:val="28"/>
          <w:szCs w:val="28"/>
        </w:rPr>
        <w:t>尘反射的微弱激光信号，通过特定的算法即可计算出烟道烟</w:t>
      </w:r>
      <w:r>
        <w:rPr>
          <w:color w:val="000000"/>
          <w:sz w:val="28"/>
          <w:szCs w:val="28"/>
        </w:rPr>
        <w:t>(</w:t>
      </w:r>
      <w:r>
        <w:rPr>
          <w:color w:val="000000"/>
          <w:sz w:val="28"/>
          <w:szCs w:val="28"/>
        </w:rPr>
        <w:t>粉</w:t>
      </w:r>
      <w:r>
        <w:rPr>
          <w:color w:val="000000"/>
          <w:sz w:val="28"/>
          <w:szCs w:val="28"/>
        </w:rPr>
        <w:t>)</w:t>
      </w:r>
      <w:r>
        <w:rPr>
          <w:color w:val="000000"/>
          <w:sz w:val="28"/>
          <w:szCs w:val="28"/>
        </w:rPr>
        <w:t>尘的浓度。</w:t>
      </w:r>
    </w:p>
    <w:p w:rsidR="00433B20" w:rsidRDefault="00433B20">
      <w:pPr>
        <w:pStyle w:val="a0"/>
        <w:ind w:firstLineChars="0" w:firstLine="0"/>
        <w:jc w:val="both"/>
        <w:rPr>
          <w:color w:val="000000"/>
          <w:sz w:val="28"/>
          <w:szCs w:val="28"/>
        </w:rPr>
      </w:pPr>
    </w:p>
    <w:p w:rsidR="00433B20" w:rsidRDefault="00433B20">
      <w:pPr>
        <w:spacing w:line="360" w:lineRule="auto"/>
        <w:rPr>
          <w:b/>
          <w:bCs/>
          <w:color w:val="000000"/>
          <w:sz w:val="28"/>
          <w:szCs w:val="28"/>
        </w:rPr>
      </w:pPr>
      <w:r>
        <w:rPr>
          <w:b/>
          <w:bCs/>
          <w:color w:val="000000"/>
          <w:sz w:val="28"/>
          <w:szCs w:val="28"/>
        </w:rPr>
        <w:lastRenderedPageBreak/>
        <w:t>2.</w:t>
      </w:r>
      <w:r>
        <w:rPr>
          <w:rFonts w:hint="eastAsia"/>
          <w:b/>
          <w:bCs/>
          <w:color w:val="000000"/>
          <w:sz w:val="28"/>
          <w:szCs w:val="28"/>
        </w:rPr>
        <w:t>4</w:t>
      </w:r>
      <w:r>
        <w:rPr>
          <w:rFonts w:hint="eastAsia"/>
          <w:b/>
          <w:bCs/>
          <w:color w:val="000000"/>
          <w:sz w:val="28"/>
          <w:szCs w:val="28"/>
        </w:rPr>
        <w:t>烟气流量分析系统</w:t>
      </w:r>
    </w:p>
    <w:p w:rsidR="00433B20" w:rsidRDefault="00433B20">
      <w:pPr>
        <w:spacing w:line="360" w:lineRule="auto"/>
        <w:rPr>
          <w:color w:val="000000"/>
          <w:sz w:val="28"/>
          <w:szCs w:val="28"/>
        </w:rPr>
      </w:pPr>
      <w:r>
        <w:rPr>
          <w:rFonts w:hint="eastAsia"/>
          <w:color w:val="000000"/>
          <w:sz w:val="28"/>
          <w:szCs w:val="28"/>
        </w:rPr>
        <w:t xml:space="preserve">    </w:t>
      </w:r>
      <w:r>
        <w:rPr>
          <w:color w:val="000000"/>
          <w:sz w:val="28"/>
          <w:szCs w:val="28"/>
        </w:rPr>
        <w:t>包括烟气流量、烟气压力和温度检测。</w:t>
      </w:r>
    </w:p>
    <w:p w:rsidR="00433B20" w:rsidRDefault="00433B20">
      <w:pPr>
        <w:spacing w:line="360" w:lineRule="auto"/>
        <w:rPr>
          <w:color w:val="000000"/>
          <w:sz w:val="28"/>
          <w:szCs w:val="28"/>
        </w:rPr>
      </w:pPr>
      <w:r>
        <w:rPr>
          <w:rFonts w:hint="eastAsia"/>
          <w:color w:val="000000"/>
          <w:sz w:val="28"/>
          <w:szCs w:val="28"/>
        </w:rPr>
        <w:t xml:space="preserve">    </w:t>
      </w:r>
      <w:r>
        <w:rPr>
          <w:color w:val="000000"/>
          <w:sz w:val="28"/>
          <w:szCs w:val="28"/>
        </w:rPr>
        <w:t>流量测量原理：皮托管差压法；压力测量原理：扩散硅法；温度：热电阻</w:t>
      </w:r>
      <w:r>
        <w:rPr>
          <w:color w:val="000000"/>
          <w:sz w:val="28"/>
          <w:szCs w:val="28"/>
        </w:rPr>
        <w:t>/</w:t>
      </w:r>
      <w:r>
        <w:rPr>
          <w:color w:val="000000"/>
          <w:sz w:val="28"/>
          <w:szCs w:val="28"/>
        </w:rPr>
        <w:t>偶法测量。</w:t>
      </w:r>
    </w:p>
    <w:p w:rsidR="00433B20" w:rsidRDefault="00433B20">
      <w:pPr>
        <w:spacing w:line="360" w:lineRule="auto"/>
        <w:rPr>
          <w:color w:val="000000"/>
          <w:sz w:val="28"/>
          <w:szCs w:val="28"/>
        </w:rPr>
      </w:pPr>
      <w:r>
        <w:rPr>
          <w:rFonts w:hint="eastAsia"/>
          <w:color w:val="000000"/>
          <w:sz w:val="28"/>
          <w:szCs w:val="28"/>
        </w:rPr>
        <w:t xml:space="preserve">    </w:t>
      </w:r>
      <w:r>
        <w:rPr>
          <w:color w:val="000000"/>
          <w:sz w:val="28"/>
          <w:szCs w:val="28"/>
        </w:rPr>
        <w:t>皮托管流速计主要由</w:t>
      </w:r>
      <w:r>
        <w:rPr>
          <w:rFonts w:hint="eastAsia"/>
          <w:color w:val="000000"/>
          <w:sz w:val="28"/>
          <w:szCs w:val="28"/>
        </w:rPr>
        <w:t>“</w:t>
      </w:r>
      <w:r>
        <w:rPr>
          <w:color w:val="000000"/>
          <w:sz w:val="28"/>
          <w:szCs w:val="28"/>
        </w:rPr>
        <w:t>S</w:t>
      </w:r>
      <w:r>
        <w:rPr>
          <w:rFonts w:hint="eastAsia"/>
          <w:color w:val="000000"/>
          <w:sz w:val="28"/>
          <w:szCs w:val="28"/>
        </w:rPr>
        <w:t>”</w:t>
      </w:r>
      <w:r>
        <w:rPr>
          <w:color w:val="000000"/>
          <w:sz w:val="28"/>
          <w:szCs w:val="28"/>
        </w:rPr>
        <w:t>型皮托管检测头﹑差压变送器构成。测量时将皮托管流速计探头插入管路中，并使全压和背压探头中心轴线处于过流断面中心且与流线方向一致，全压探头测孔正面应对来流，检测流体总压，并将其传递给差压变送器；同时背压探头测孔拾取节流静压也将其传递给变送器，变送器读取动﹑静压差值并将其转换成相应的流速比例电流（</w:t>
      </w:r>
      <w:r>
        <w:rPr>
          <w:color w:val="000000"/>
          <w:sz w:val="28"/>
          <w:szCs w:val="28"/>
        </w:rPr>
        <w:t>4</w:t>
      </w:r>
      <w:r>
        <w:rPr>
          <w:color w:val="000000"/>
          <w:sz w:val="28"/>
          <w:szCs w:val="28"/>
        </w:rPr>
        <w:t>～</w:t>
      </w:r>
      <w:r>
        <w:rPr>
          <w:color w:val="000000"/>
          <w:sz w:val="28"/>
          <w:szCs w:val="28"/>
        </w:rPr>
        <w:t>20mA</w:t>
      </w:r>
      <w:r>
        <w:rPr>
          <w:color w:val="000000"/>
          <w:sz w:val="28"/>
          <w:szCs w:val="28"/>
        </w:rPr>
        <w:t>）传送给显示仪表或计算机进行数据处理。皮托管内外表面均做了特殊处理，可有效避免烟气腐蚀并减少粉尘粘附。皮托管流速计配备吹扫箱，可以通过电磁阀控制，用压缩空气定时对其进行吹扫。</w:t>
      </w:r>
    </w:p>
    <w:p w:rsidR="00433B20" w:rsidRDefault="00433B20">
      <w:pPr>
        <w:spacing w:line="360" w:lineRule="auto"/>
        <w:rPr>
          <w:b/>
          <w:bCs/>
          <w:color w:val="000000"/>
          <w:sz w:val="28"/>
          <w:szCs w:val="28"/>
        </w:rPr>
      </w:pPr>
      <w:r>
        <w:rPr>
          <w:b/>
          <w:bCs/>
          <w:color w:val="000000"/>
          <w:sz w:val="28"/>
          <w:szCs w:val="28"/>
        </w:rPr>
        <w:t>2.</w:t>
      </w:r>
      <w:r>
        <w:rPr>
          <w:rFonts w:hint="eastAsia"/>
          <w:b/>
          <w:bCs/>
          <w:color w:val="000000"/>
          <w:sz w:val="28"/>
          <w:szCs w:val="28"/>
        </w:rPr>
        <w:t>5</w:t>
      </w:r>
      <w:r>
        <w:rPr>
          <w:b/>
          <w:bCs/>
          <w:color w:val="000000"/>
          <w:sz w:val="28"/>
          <w:szCs w:val="28"/>
        </w:rPr>
        <w:t>技术性能</w:t>
      </w:r>
    </w:p>
    <w:p w:rsidR="00433B20" w:rsidRDefault="00433B20">
      <w:pPr>
        <w:spacing w:line="360" w:lineRule="auto"/>
        <w:ind w:firstLineChars="200" w:firstLine="560"/>
        <w:rPr>
          <w:sz w:val="28"/>
          <w:szCs w:val="28"/>
        </w:rPr>
      </w:pPr>
      <w:r>
        <w:rPr>
          <w:color w:val="000000"/>
          <w:sz w:val="28"/>
          <w:szCs w:val="28"/>
        </w:rPr>
        <w:t>项目</w:t>
      </w:r>
      <w:r>
        <w:rPr>
          <w:color w:val="000000"/>
          <w:sz w:val="28"/>
          <w:szCs w:val="28"/>
        </w:rPr>
        <w:t>1#</w:t>
      </w:r>
      <w:r>
        <w:rPr>
          <w:rFonts w:hint="eastAsia"/>
          <w:color w:val="000000"/>
          <w:sz w:val="28"/>
          <w:szCs w:val="28"/>
        </w:rPr>
        <w:t>、</w:t>
      </w:r>
      <w:r>
        <w:rPr>
          <w:rFonts w:hint="eastAsia"/>
          <w:color w:val="000000"/>
          <w:sz w:val="28"/>
          <w:szCs w:val="28"/>
        </w:rPr>
        <w:t>2#</w:t>
      </w:r>
      <w:r>
        <w:rPr>
          <w:rFonts w:hint="eastAsia"/>
          <w:color w:val="000000"/>
          <w:sz w:val="28"/>
          <w:szCs w:val="28"/>
        </w:rPr>
        <w:t>脱硫设施前口、后口</w:t>
      </w:r>
      <w:r>
        <w:rPr>
          <w:color w:val="000000"/>
          <w:sz w:val="28"/>
          <w:szCs w:val="28"/>
        </w:rPr>
        <w:t>烟气排放连续监测系统（颗粒物、</w:t>
      </w:r>
      <w:r>
        <w:rPr>
          <w:color w:val="000000"/>
          <w:sz w:val="28"/>
          <w:szCs w:val="28"/>
        </w:rPr>
        <w:t>SO</w:t>
      </w:r>
      <w:r>
        <w:rPr>
          <w:color w:val="000000"/>
          <w:sz w:val="28"/>
          <w:szCs w:val="28"/>
          <w:vertAlign w:val="subscript"/>
        </w:rPr>
        <w:t>2</w:t>
      </w:r>
      <w:r>
        <w:rPr>
          <w:color w:val="000000"/>
          <w:sz w:val="28"/>
          <w:szCs w:val="28"/>
        </w:rPr>
        <w:t>、</w:t>
      </w:r>
      <w:r>
        <w:rPr>
          <w:color w:val="000000"/>
          <w:sz w:val="28"/>
          <w:szCs w:val="28"/>
        </w:rPr>
        <w:t>NOx</w:t>
      </w:r>
      <w:r>
        <w:rPr>
          <w:color w:val="000000"/>
          <w:sz w:val="28"/>
          <w:szCs w:val="28"/>
        </w:rPr>
        <w:t>、</w:t>
      </w:r>
      <w:r>
        <w:rPr>
          <w:color w:val="000000"/>
          <w:sz w:val="28"/>
          <w:szCs w:val="28"/>
        </w:rPr>
        <w:t>O</w:t>
      </w:r>
      <w:r>
        <w:rPr>
          <w:color w:val="000000"/>
          <w:sz w:val="28"/>
          <w:szCs w:val="28"/>
          <w:vertAlign w:val="subscript"/>
        </w:rPr>
        <w:t>2</w:t>
      </w:r>
      <w:r>
        <w:rPr>
          <w:color w:val="000000"/>
          <w:sz w:val="28"/>
          <w:szCs w:val="28"/>
        </w:rPr>
        <w:t>、温度、流量）于</w:t>
      </w:r>
      <w:r>
        <w:rPr>
          <w:color w:val="000000"/>
          <w:sz w:val="28"/>
          <w:szCs w:val="28"/>
        </w:rPr>
        <w:t>201</w:t>
      </w:r>
      <w:r>
        <w:rPr>
          <w:rFonts w:hint="eastAsia"/>
          <w:color w:val="000000"/>
          <w:sz w:val="28"/>
          <w:szCs w:val="28"/>
        </w:rPr>
        <w:t>7</w:t>
      </w:r>
      <w:r>
        <w:rPr>
          <w:color w:val="000000"/>
          <w:sz w:val="28"/>
          <w:szCs w:val="28"/>
        </w:rPr>
        <w:t>年</w:t>
      </w:r>
      <w:r>
        <w:rPr>
          <w:rFonts w:hint="eastAsia"/>
          <w:color w:val="000000"/>
          <w:sz w:val="28"/>
          <w:szCs w:val="28"/>
        </w:rPr>
        <w:t>3</w:t>
      </w:r>
      <w:r>
        <w:rPr>
          <w:color w:val="000000"/>
          <w:sz w:val="28"/>
          <w:szCs w:val="28"/>
        </w:rPr>
        <w:t>月</w:t>
      </w:r>
      <w:r>
        <w:rPr>
          <w:rFonts w:hint="eastAsia"/>
          <w:color w:val="000000"/>
          <w:sz w:val="28"/>
          <w:szCs w:val="28"/>
        </w:rPr>
        <w:t>4</w:t>
      </w:r>
      <w:r>
        <w:rPr>
          <w:color w:val="000000"/>
          <w:sz w:val="28"/>
          <w:szCs w:val="28"/>
        </w:rPr>
        <w:t>~</w:t>
      </w:r>
      <w:r>
        <w:rPr>
          <w:rFonts w:hint="eastAsia"/>
          <w:color w:val="000000"/>
          <w:sz w:val="28"/>
          <w:szCs w:val="28"/>
        </w:rPr>
        <w:t>3</w:t>
      </w:r>
      <w:r>
        <w:rPr>
          <w:rFonts w:hint="eastAsia"/>
          <w:color w:val="000000"/>
          <w:sz w:val="28"/>
          <w:szCs w:val="28"/>
        </w:rPr>
        <w:t>月</w:t>
      </w:r>
      <w:r>
        <w:rPr>
          <w:rFonts w:hint="eastAsia"/>
          <w:color w:val="000000"/>
          <w:sz w:val="28"/>
          <w:szCs w:val="28"/>
        </w:rPr>
        <w:t>10</w:t>
      </w:r>
      <w:r>
        <w:rPr>
          <w:color w:val="000000"/>
          <w:sz w:val="28"/>
          <w:szCs w:val="28"/>
        </w:rPr>
        <w:t>日进行了</w:t>
      </w:r>
      <w:r>
        <w:rPr>
          <w:rFonts w:hint="eastAsia"/>
          <w:color w:val="000000"/>
          <w:sz w:val="28"/>
          <w:szCs w:val="28"/>
        </w:rPr>
        <w:t>72</w:t>
      </w:r>
      <w:r>
        <w:rPr>
          <w:color w:val="000000"/>
          <w:sz w:val="28"/>
          <w:szCs w:val="28"/>
        </w:rPr>
        <w:t>小时调试，调试结果见表</w:t>
      </w:r>
      <w:r>
        <w:rPr>
          <w:rFonts w:hint="eastAsia"/>
          <w:color w:val="000000"/>
          <w:sz w:val="28"/>
          <w:szCs w:val="28"/>
        </w:rPr>
        <w:t>6-9</w:t>
      </w:r>
      <w:r>
        <w:rPr>
          <w:color w:val="000000"/>
          <w:sz w:val="28"/>
          <w:szCs w:val="28"/>
        </w:rPr>
        <w:t>。</w:t>
      </w:r>
      <w:r>
        <w:rPr>
          <w:rFonts w:hint="eastAsia"/>
          <w:color w:val="000000"/>
          <w:sz w:val="28"/>
          <w:szCs w:val="28"/>
        </w:rPr>
        <w:t>硫回收</w:t>
      </w:r>
      <w:r>
        <w:rPr>
          <w:color w:val="000000"/>
          <w:sz w:val="28"/>
          <w:szCs w:val="28"/>
        </w:rPr>
        <w:t>连续监测系</w:t>
      </w:r>
      <w:r>
        <w:rPr>
          <w:sz w:val="28"/>
          <w:szCs w:val="28"/>
        </w:rPr>
        <w:t>统（</w:t>
      </w:r>
      <w:r>
        <w:rPr>
          <w:sz w:val="28"/>
          <w:szCs w:val="28"/>
        </w:rPr>
        <w:t>SO</w:t>
      </w:r>
      <w:r>
        <w:rPr>
          <w:sz w:val="28"/>
          <w:szCs w:val="28"/>
          <w:vertAlign w:val="subscript"/>
        </w:rPr>
        <w:t>2</w:t>
      </w:r>
      <w:r>
        <w:rPr>
          <w:sz w:val="28"/>
          <w:szCs w:val="28"/>
        </w:rPr>
        <w:t>、</w:t>
      </w:r>
      <w:r>
        <w:rPr>
          <w:sz w:val="28"/>
          <w:szCs w:val="28"/>
        </w:rPr>
        <w:t>O</w:t>
      </w:r>
      <w:r>
        <w:rPr>
          <w:sz w:val="28"/>
          <w:szCs w:val="28"/>
          <w:vertAlign w:val="subscript"/>
        </w:rPr>
        <w:t>2</w:t>
      </w:r>
      <w:r>
        <w:rPr>
          <w:sz w:val="28"/>
          <w:szCs w:val="28"/>
        </w:rPr>
        <w:t>、流量）</w:t>
      </w:r>
      <w:r>
        <w:rPr>
          <w:color w:val="000000"/>
          <w:sz w:val="28"/>
          <w:szCs w:val="28"/>
        </w:rPr>
        <w:t>于</w:t>
      </w:r>
      <w:r>
        <w:rPr>
          <w:color w:val="000000"/>
          <w:sz w:val="28"/>
          <w:szCs w:val="28"/>
        </w:rPr>
        <w:t>201</w:t>
      </w:r>
      <w:r>
        <w:rPr>
          <w:rFonts w:hint="eastAsia"/>
          <w:color w:val="000000"/>
          <w:sz w:val="28"/>
          <w:szCs w:val="28"/>
        </w:rPr>
        <w:t>7</w:t>
      </w:r>
      <w:r>
        <w:rPr>
          <w:sz w:val="28"/>
          <w:szCs w:val="28"/>
        </w:rPr>
        <w:t>年</w:t>
      </w:r>
      <w:r>
        <w:rPr>
          <w:rFonts w:hint="eastAsia"/>
          <w:sz w:val="28"/>
          <w:szCs w:val="28"/>
        </w:rPr>
        <w:t>6</w:t>
      </w:r>
      <w:r>
        <w:rPr>
          <w:sz w:val="28"/>
          <w:szCs w:val="28"/>
        </w:rPr>
        <w:t>月</w:t>
      </w:r>
      <w:r>
        <w:rPr>
          <w:rFonts w:hint="eastAsia"/>
          <w:sz w:val="28"/>
          <w:szCs w:val="28"/>
        </w:rPr>
        <w:t>11-13</w:t>
      </w:r>
      <w:r>
        <w:rPr>
          <w:sz w:val="28"/>
          <w:szCs w:val="28"/>
        </w:rPr>
        <w:t>日进行了</w:t>
      </w:r>
      <w:r>
        <w:rPr>
          <w:rFonts w:hint="eastAsia"/>
          <w:color w:val="000000"/>
          <w:sz w:val="28"/>
          <w:szCs w:val="28"/>
        </w:rPr>
        <w:t>72</w:t>
      </w:r>
      <w:r>
        <w:rPr>
          <w:color w:val="000000"/>
          <w:sz w:val="28"/>
          <w:szCs w:val="28"/>
        </w:rPr>
        <w:t>小时调试，</w:t>
      </w:r>
      <w:r>
        <w:rPr>
          <w:rFonts w:hint="eastAsia"/>
          <w:color w:val="000000"/>
          <w:sz w:val="28"/>
          <w:szCs w:val="28"/>
        </w:rPr>
        <w:t>调试结果见表</w:t>
      </w:r>
      <w:r>
        <w:rPr>
          <w:rFonts w:hint="eastAsia"/>
          <w:color w:val="000000"/>
          <w:sz w:val="28"/>
          <w:szCs w:val="28"/>
        </w:rPr>
        <w:t>10</w:t>
      </w:r>
      <w:r>
        <w:rPr>
          <w:rFonts w:hint="eastAsia"/>
          <w:color w:val="000000"/>
          <w:sz w:val="28"/>
          <w:szCs w:val="28"/>
        </w:rPr>
        <w:t>。</w:t>
      </w:r>
      <w:r>
        <w:rPr>
          <w:color w:val="000000"/>
          <w:sz w:val="28"/>
          <w:szCs w:val="28"/>
        </w:rPr>
        <w:t>经检查</w:t>
      </w:r>
      <w:r>
        <w:rPr>
          <w:rFonts w:hint="eastAsia"/>
          <w:color w:val="000000"/>
          <w:sz w:val="28"/>
          <w:szCs w:val="28"/>
        </w:rPr>
        <w:t>5</w:t>
      </w:r>
      <w:r>
        <w:rPr>
          <w:rFonts w:hint="eastAsia"/>
          <w:color w:val="000000"/>
          <w:sz w:val="28"/>
          <w:szCs w:val="28"/>
        </w:rPr>
        <w:t>台</w:t>
      </w:r>
      <w:r>
        <w:rPr>
          <w:sz w:val="28"/>
          <w:szCs w:val="28"/>
        </w:rPr>
        <w:t>烟气排放连续监测系统调试报告各项参数（颗粒物、</w:t>
      </w:r>
      <w:r>
        <w:rPr>
          <w:sz w:val="28"/>
          <w:szCs w:val="28"/>
        </w:rPr>
        <w:t>SO</w:t>
      </w:r>
      <w:r>
        <w:rPr>
          <w:sz w:val="28"/>
          <w:szCs w:val="28"/>
          <w:vertAlign w:val="subscript"/>
        </w:rPr>
        <w:t>2</w:t>
      </w:r>
      <w:r>
        <w:rPr>
          <w:sz w:val="28"/>
          <w:szCs w:val="28"/>
        </w:rPr>
        <w:t>、</w:t>
      </w:r>
      <w:r>
        <w:rPr>
          <w:sz w:val="28"/>
          <w:szCs w:val="28"/>
        </w:rPr>
        <w:t>NO</w:t>
      </w:r>
      <w:r>
        <w:rPr>
          <w:sz w:val="28"/>
          <w:szCs w:val="28"/>
          <w:vertAlign w:val="subscript"/>
        </w:rPr>
        <w:t>X</w:t>
      </w:r>
      <w:r>
        <w:rPr>
          <w:sz w:val="28"/>
          <w:szCs w:val="28"/>
        </w:rPr>
        <w:t>、</w:t>
      </w:r>
      <w:r>
        <w:rPr>
          <w:sz w:val="28"/>
          <w:szCs w:val="28"/>
        </w:rPr>
        <w:t>O</w:t>
      </w:r>
      <w:r>
        <w:rPr>
          <w:sz w:val="28"/>
          <w:szCs w:val="28"/>
          <w:vertAlign w:val="subscript"/>
        </w:rPr>
        <w:t>2</w:t>
      </w:r>
      <w:r>
        <w:rPr>
          <w:sz w:val="28"/>
          <w:szCs w:val="28"/>
        </w:rPr>
        <w:t>、流速）技术性能指标符合</w:t>
      </w:r>
      <w:r>
        <w:rPr>
          <w:rFonts w:hint="eastAsia"/>
          <w:sz w:val="28"/>
          <w:szCs w:val="28"/>
        </w:rPr>
        <w:t>《</w:t>
      </w:r>
      <w:r>
        <w:rPr>
          <w:sz w:val="28"/>
          <w:szCs w:val="28"/>
        </w:rPr>
        <w:t>固定污染源烟气排放连续监测系统的技术要求及监测方法（试行）</w:t>
      </w:r>
      <w:r>
        <w:rPr>
          <w:sz w:val="28"/>
          <w:szCs w:val="28"/>
        </w:rPr>
        <w:t>HJ/T75-2007</w:t>
      </w:r>
      <w:r>
        <w:rPr>
          <w:rFonts w:hint="eastAsia"/>
          <w:sz w:val="28"/>
          <w:szCs w:val="28"/>
        </w:rPr>
        <w:t>》</w:t>
      </w:r>
      <w:r>
        <w:rPr>
          <w:sz w:val="28"/>
          <w:szCs w:val="28"/>
        </w:rPr>
        <w:t>标准中相关条款的要求。</w:t>
      </w:r>
    </w:p>
    <w:p w:rsidR="00433B20" w:rsidRDefault="00433B20">
      <w:pPr>
        <w:spacing w:line="360" w:lineRule="auto"/>
        <w:jc w:val="center"/>
        <w:rPr>
          <w:b/>
          <w:color w:val="000000"/>
          <w:sz w:val="24"/>
        </w:rPr>
      </w:pPr>
      <w:r>
        <w:rPr>
          <w:b/>
          <w:sz w:val="24"/>
        </w:rPr>
        <w:br w:type="page"/>
      </w:r>
      <w:r>
        <w:rPr>
          <w:b/>
          <w:sz w:val="24"/>
        </w:rPr>
        <w:lastRenderedPageBreak/>
        <w:t>表</w:t>
      </w:r>
      <w:r>
        <w:rPr>
          <w:rFonts w:hint="eastAsia"/>
          <w:b/>
          <w:sz w:val="24"/>
        </w:rPr>
        <w:t>6</w:t>
      </w:r>
      <w:r>
        <w:rPr>
          <w:b/>
          <w:sz w:val="24"/>
        </w:rPr>
        <w:t xml:space="preserve">  </w:t>
      </w:r>
      <w:r>
        <w:rPr>
          <w:b/>
          <w:color w:val="000000"/>
          <w:sz w:val="24"/>
        </w:rPr>
        <w:t xml:space="preserve">  1#</w:t>
      </w:r>
      <w:r>
        <w:rPr>
          <w:rFonts w:hint="eastAsia"/>
          <w:b/>
          <w:color w:val="000000"/>
          <w:sz w:val="24"/>
        </w:rPr>
        <w:t>脱硫设施前口</w:t>
      </w:r>
      <w:r>
        <w:rPr>
          <w:b/>
          <w:color w:val="000000"/>
          <w:sz w:val="24"/>
        </w:rPr>
        <w:t>调试检测结果汇总</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48"/>
        <w:gridCol w:w="1700"/>
        <w:gridCol w:w="3799"/>
        <w:gridCol w:w="1283"/>
        <w:gridCol w:w="900"/>
      </w:tblGrid>
      <w:tr w:rsidR="00433B20">
        <w:trPr>
          <w:trHeight w:val="629"/>
          <w:jc w:val="center"/>
        </w:trPr>
        <w:tc>
          <w:tcPr>
            <w:tcW w:w="2548" w:type="dxa"/>
            <w:gridSpan w:val="2"/>
            <w:vAlign w:val="center"/>
          </w:tcPr>
          <w:p w:rsidR="00433B20" w:rsidRDefault="00433B20">
            <w:pPr>
              <w:spacing w:line="286" w:lineRule="exact"/>
              <w:jc w:val="center"/>
              <w:rPr>
                <w:color w:val="000000"/>
                <w:sz w:val="24"/>
              </w:rPr>
            </w:pPr>
            <w:r>
              <w:rPr>
                <w:color w:val="000000"/>
                <w:sz w:val="24"/>
              </w:rPr>
              <w:t>项目</w:t>
            </w:r>
          </w:p>
        </w:tc>
        <w:tc>
          <w:tcPr>
            <w:tcW w:w="3799" w:type="dxa"/>
            <w:vAlign w:val="center"/>
          </w:tcPr>
          <w:p w:rsidR="00433B20" w:rsidRDefault="00433B20">
            <w:pPr>
              <w:spacing w:line="286" w:lineRule="exact"/>
              <w:jc w:val="center"/>
              <w:rPr>
                <w:sz w:val="24"/>
              </w:rPr>
            </w:pPr>
            <w:r>
              <w:rPr>
                <w:sz w:val="24"/>
              </w:rPr>
              <w:t>指标</w:t>
            </w:r>
          </w:p>
        </w:tc>
        <w:tc>
          <w:tcPr>
            <w:tcW w:w="1283" w:type="dxa"/>
            <w:vAlign w:val="center"/>
          </w:tcPr>
          <w:p w:rsidR="00433B20" w:rsidRDefault="00433B20">
            <w:pPr>
              <w:spacing w:line="286" w:lineRule="exact"/>
              <w:jc w:val="center"/>
              <w:rPr>
                <w:sz w:val="24"/>
              </w:rPr>
            </w:pPr>
            <w:r>
              <w:rPr>
                <w:sz w:val="24"/>
              </w:rPr>
              <w:t>检测结果</w:t>
            </w:r>
          </w:p>
        </w:tc>
        <w:tc>
          <w:tcPr>
            <w:tcW w:w="900" w:type="dxa"/>
            <w:vAlign w:val="center"/>
          </w:tcPr>
          <w:p w:rsidR="00433B20" w:rsidRDefault="00433B20">
            <w:pPr>
              <w:spacing w:line="286" w:lineRule="exact"/>
              <w:jc w:val="center"/>
              <w:rPr>
                <w:rFonts w:hint="eastAsia"/>
                <w:sz w:val="24"/>
              </w:rPr>
            </w:pPr>
            <w:r>
              <w:rPr>
                <w:rFonts w:hint="eastAsia"/>
                <w:sz w:val="24"/>
              </w:rPr>
              <w:t>是否合格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颗</w:t>
            </w:r>
          </w:p>
          <w:p w:rsidR="00433B20" w:rsidRDefault="00433B20">
            <w:pPr>
              <w:spacing w:line="286" w:lineRule="exact"/>
              <w:jc w:val="center"/>
              <w:rPr>
                <w:sz w:val="24"/>
              </w:rPr>
            </w:pPr>
            <w:r>
              <w:rPr>
                <w:sz w:val="24"/>
              </w:rPr>
              <w:t>粒</w:t>
            </w:r>
          </w:p>
          <w:p w:rsidR="00433B20" w:rsidRDefault="00433B20">
            <w:pPr>
              <w:spacing w:line="286" w:lineRule="exact"/>
              <w:jc w:val="center"/>
              <w:rPr>
                <w:sz w:val="24"/>
              </w:rPr>
            </w:pPr>
            <w:r>
              <w:rPr>
                <w:sz w:val="24"/>
              </w:rPr>
              <w:t>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≤±2.0%F.S.</w:t>
            </w:r>
          </w:p>
        </w:tc>
        <w:tc>
          <w:tcPr>
            <w:tcW w:w="1283" w:type="dxa"/>
            <w:vAlign w:val="center"/>
          </w:tcPr>
          <w:p w:rsidR="00433B20" w:rsidRDefault="00433B20">
            <w:pPr>
              <w:spacing w:line="286" w:lineRule="exact"/>
              <w:jc w:val="center"/>
              <w:rPr>
                <w:rFonts w:hint="eastAsia"/>
                <w:sz w:val="24"/>
              </w:rPr>
            </w:pPr>
            <w:r>
              <w:rPr>
                <w:rFonts w:hint="eastAsia"/>
                <w:sz w:val="24"/>
              </w:rPr>
              <w:t>-1.25%</w:t>
            </w:r>
          </w:p>
        </w:tc>
        <w:tc>
          <w:tcPr>
            <w:tcW w:w="900" w:type="dxa"/>
            <w:vAlign w:val="center"/>
          </w:tcPr>
          <w:p w:rsidR="00433B20" w:rsidRDefault="00433B20">
            <w:pPr>
              <w:spacing w:line="286" w:lineRule="exact"/>
              <w:jc w:val="center"/>
              <w:rPr>
                <w:rFonts w:hint="eastAsia"/>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量程漂移</w:t>
            </w:r>
          </w:p>
        </w:tc>
        <w:tc>
          <w:tcPr>
            <w:tcW w:w="3799" w:type="dxa"/>
            <w:vAlign w:val="center"/>
          </w:tcPr>
          <w:p w:rsidR="00433B20" w:rsidRDefault="00433B20">
            <w:pPr>
              <w:spacing w:line="286" w:lineRule="exact"/>
              <w:jc w:val="center"/>
              <w:rPr>
                <w:sz w:val="24"/>
              </w:rPr>
            </w:pPr>
            <w:r>
              <w:rPr>
                <w:kern w:val="0"/>
                <w:sz w:val="24"/>
              </w:rPr>
              <w:t>≤±2.0%F.S.</w:t>
            </w:r>
          </w:p>
        </w:tc>
        <w:tc>
          <w:tcPr>
            <w:tcW w:w="1283" w:type="dxa"/>
            <w:vAlign w:val="center"/>
          </w:tcPr>
          <w:p w:rsidR="00433B20" w:rsidRDefault="00433B20">
            <w:pPr>
              <w:spacing w:line="286" w:lineRule="exact"/>
              <w:jc w:val="center"/>
              <w:rPr>
                <w:sz w:val="24"/>
              </w:rPr>
            </w:pPr>
            <w:r>
              <w:rPr>
                <w:rFonts w:hint="eastAsia"/>
                <w:sz w:val="24"/>
              </w:rPr>
              <w:t>1.25%</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相关系数</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≥0.85</w:t>
            </w:r>
            <w:r>
              <w:rPr>
                <w:kern w:val="0"/>
                <w:sz w:val="24"/>
              </w:rPr>
              <w:t>（当测量范围上限小于或等于</w:t>
            </w:r>
            <w:r>
              <w:rPr>
                <w:kern w:val="0"/>
                <w:sz w:val="24"/>
              </w:rPr>
              <w:t>50 mg/m</w:t>
            </w:r>
            <w:r>
              <w:rPr>
                <w:kern w:val="0"/>
                <w:sz w:val="24"/>
                <w:vertAlign w:val="superscript"/>
              </w:rPr>
              <w:t>3</w:t>
            </w:r>
            <w:r>
              <w:rPr>
                <w:kern w:val="0"/>
                <w:sz w:val="24"/>
              </w:rPr>
              <w:t>时，</w:t>
            </w:r>
            <w:r>
              <w:rPr>
                <w:kern w:val="0"/>
                <w:sz w:val="24"/>
              </w:rPr>
              <w:t>≥0.70</w:t>
            </w:r>
            <w:r>
              <w:rPr>
                <w:kern w:val="0"/>
                <w:sz w:val="24"/>
              </w:rPr>
              <w:t>）</w:t>
            </w:r>
          </w:p>
        </w:tc>
        <w:tc>
          <w:tcPr>
            <w:tcW w:w="1283" w:type="dxa"/>
            <w:vAlign w:val="center"/>
          </w:tcPr>
          <w:p w:rsidR="00433B20" w:rsidRDefault="00433B20">
            <w:pPr>
              <w:spacing w:line="286" w:lineRule="exact"/>
              <w:jc w:val="center"/>
              <w:rPr>
                <w:rFonts w:hint="eastAsia"/>
                <w:sz w:val="24"/>
              </w:rPr>
            </w:pPr>
            <w:r>
              <w:rPr>
                <w:rFonts w:hint="eastAsia"/>
                <w:sz w:val="24"/>
              </w:rPr>
              <w:t>0.76%</w:t>
            </w:r>
          </w:p>
        </w:tc>
        <w:tc>
          <w:tcPr>
            <w:tcW w:w="900" w:type="dxa"/>
            <w:vAlign w:val="center"/>
          </w:tcPr>
          <w:p w:rsidR="00433B20" w:rsidRDefault="00433B20">
            <w:pPr>
              <w:spacing w:line="286" w:lineRule="exact"/>
              <w:jc w:val="center"/>
              <w:rPr>
                <w:color w:val="FF0000"/>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置信区间半宽</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≤15%</w:t>
            </w:r>
            <w:r>
              <w:rPr>
                <w:kern w:val="0"/>
                <w:sz w:val="24"/>
              </w:rPr>
              <w:t>（该污染源的排放限值）</w:t>
            </w:r>
          </w:p>
        </w:tc>
        <w:tc>
          <w:tcPr>
            <w:tcW w:w="1283" w:type="dxa"/>
            <w:vAlign w:val="center"/>
          </w:tcPr>
          <w:p w:rsidR="00433B20" w:rsidRDefault="00433B20">
            <w:pPr>
              <w:spacing w:line="286" w:lineRule="exact"/>
              <w:jc w:val="center"/>
              <w:rPr>
                <w:rFonts w:hint="eastAsia"/>
                <w:sz w:val="24"/>
              </w:rPr>
            </w:pPr>
            <w:r>
              <w:rPr>
                <w:rFonts w:hint="eastAsia"/>
                <w:sz w:val="24"/>
              </w:rPr>
              <w:t>0.46%</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允许区间半宽</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≤30%</w:t>
            </w:r>
            <w:r>
              <w:rPr>
                <w:kern w:val="0"/>
                <w:sz w:val="24"/>
              </w:rPr>
              <w:t>（该污染源的排放限值）</w:t>
            </w:r>
          </w:p>
        </w:tc>
        <w:tc>
          <w:tcPr>
            <w:tcW w:w="1283" w:type="dxa"/>
            <w:vAlign w:val="center"/>
          </w:tcPr>
          <w:p w:rsidR="00433B20" w:rsidRDefault="00433B20">
            <w:pPr>
              <w:spacing w:line="286" w:lineRule="exact"/>
              <w:jc w:val="center"/>
              <w:rPr>
                <w:rFonts w:hint="eastAsia"/>
                <w:sz w:val="24"/>
              </w:rPr>
            </w:pPr>
            <w:r>
              <w:rPr>
                <w:rFonts w:hint="eastAsia"/>
                <w:sz w:val="24"/>
              </w:rPr>
              <w:t>1.41%</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二氧化硫</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0.10%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99" w:type="dxa"/>
            <w:vAlign w:val="center"/>
          </w:tcPr>
          <w:p w:rsidR="00433B20" w:rsidRDefault="00433B20">
            <w:pPr>
              <w:spacing w:line="286" w:lineRule="exact"/>
              <w:jc w:val="center"/>
              <w:rPr>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0.33%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283" w:type="dxa"/>
            <w:vAlign w:val="center"/>
          </w:tcPr>
          <w:p w:rsidR="00433B20" w:rsidRDefault="00433B20">
            <w:pPr>
              <w:spacing w:line="286" w:lineRule="exact"/>
              <w:jc w:val="center"/>
              <w:rPr>
                <w:rFonts w:hint="eastAsia"/>
                <w:sz w:val="24"/>
              </w:rPr>
            </w:pPr>
            <w:r>
              <w:rPr>
                <w:rFonts w:hint="eastAsia"/>
                <w:sz w:val="24"/>
              </w:rPr>
              <w:t>0.76%</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283" w:type="dxa"/>
            <w:vAlign w:val="center"/>
          </w:tcPr>
          <w:p w:rsidR="00433B20" w:rsidRDefault="00433B20">
            <w:pPr>
              <w:spacing w:line="286" w:lineRule="exact"/>
              <w:jc w:val="center"/>
              <w:rPr>
                <w:rFonts w:hint="eastAsia"/>
                <w:sz w:val="24"/>
              </w:rPr>
            </w:pPr>
            <w:r>
              <w:rPr>
                <w:rFonts w:hint="eastAsia"/>
                <w:sz w:val="24"/>
              </w:rPr>
              <w:t>79.33s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rFonts w:hint="eastAsia"/>
                <w:color w:val="000000"/>
                <w:sz w:val="24"/>
              </w:rPr>
            </w:pPr>
            <w:r>
              <w:rPr>
                <w:rFonts w:hint="eastAsia"/>
                <w:color w:val="000000"/>
                <w:sz w:val="24"/>
              </w:rPr>
              <w:t>相对误差</w:t>
            </w:r>
          </w:p>
        </w:tc>
        <w:tc>
          <w:tcPr>
            <w:tcW w:w="3799" w:type="dxa"/>
            <w:vAlign w:val="center"/>
          </w:tcPr>
          <w:p w:rsidR="00433B20" w:rsidRDefault="00433B20">
            <w:pPr>
              <w:autoSpaceDE w:val="0"/>
              <w:autoSpaceDN w:val="0"/>
              <w:adjustRightInd w:val="0"/>
              <w:spacing w:line="286" w:lineRule="exact"/>
              <w:jc w:val="center"/>
              <w:rPr>
                <w:sz w:val="24"/>
              </w:rPr>
            </w:pPr>
            <w:r>
              <w:rPr>
                <w:rFonts w:hint="eastAsia"/>
                <w:kern w:val="0"/>
                <w:sz w:val="24"/>
              </w:rPr>
              <w:t>＞</w:t>
            </w:r>
            <w:r>
              <w:rPr>
                <w:kern w:val="0"/>
                <w:sz w:val="24"/>
              </w:rPr>
              <w:t>20μmol/mol</w:t>
            </w:r>
            <w:r>
              <w:rPr>
                <w:rFonts w:hint="eastAsia"/>
                <w:kern w:val="0"/>
                <w:sz w:val="24"/>
              </w:rPr>
              <w:t>~</w:t>
            </w:r>
            <w:r>
              <w:rPr>
                <w:rFonts w:hint="eastAsia"/>
                <w:kern w:val="0"/>
                <w:sz w:val="24"/>
              </w:rPr>
              <w:t>≤</w:t>
            </w:r>
            <w:r>
              <w:rPr>
                <w:rFonts w:hint="eastAsia"/>
                <w:kern w:val="0"/>
                <w:sz w:val="24"/>
              </w:rPr>
              <w:t>250</w:t>
            </w:r>
            <w:r>
              <w:rPr>
                <w:kern w:val="0"/>
                <w:sz w:val="24"/>
              </w:rPr>
              <w:t>μmol/mol</w:t>
            </w:r>
            <w:r>
              <w:rPr>
                <w:rFonts w:hint="eastAsia"/>
                <w:kern w:val="0"/>
                <w:sz w:val="24"/>
              </w:rPr>
              <w:t>时，相对</w:t>
            </w:r>
            <w:r>
              <w:rPr>
                <w:kern w:val="0"/>
                <w:sz w:val="24"/>
              </w:rPr>
              <w:t>误差</w:t>
            </w:r>
            <w:r>
              <w:rPr>
                <w:rFonts w:hint="eastAsia"/>
                <w:kern w:val="0"/>
                <w:sz w:val="24"/>
              </w:rPr>
              <w:t>不超过</w:t>
            </w:r>
            <w:r>
              <w:rPr>
                <w:kern w:val="0"/>
                <w:sz w:val="24"/>
              </w:rPr>
              <w:t>±</w:t>
            </w:r>
            <w:r>
              <w:rPr>
                <w:rFonts w:hint="eastAsia"/>
                <w:kern w:val="0"/>
                <w:sz w:val="24"/>
              </w:rPr>
              <w:t>20%</w:t>
            </w:r>
          </w:p>
        </w:tc>
        <w:tc>
          <w:tcPr>
            <w:tcW w:w="1283" w:type="dxa"/>
            <w:vAlign w:val="center"/>
          </w:tcPr>
          <w:p w:rsidR="00433B20" w:rsidRDefault="00433B20">
            <w:pPr>
              <w:spacing w:line="286" w:lineRule="exact"/>
              <w:jc w:val="center"/>
              <w:rPr>
                <w:rFonts w:hint="eastAsia"/>
                <w:sz w:val="24"/>
              </w:rPr>
            </w:pPr>
            <w:r>
              <w:rPr>
                <w:rFonts w:hint="eastAsia"/>
                <w:sz w:val="24"/>
              </w:rPr>
              <w:t>3.79%</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氮氧</w:t>
            </w:r>
          </w:p>
          <w:p w:rsidR="00433B20" w:rsidRDefault="00433B20">
            <w:pPr>
              <w:spacing w:line="286" w:lineRule="exact"/>
              <w:jc w:val="center"/>
              <w:rPr>
                <w:sz w:val="24"/>
              </w:rPr>
            </w:pPr>
            <w:r>
              <w:rPr>
                <w:sz w:val="24"/>
              </w:rPr>
              <w:t>化物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0.67%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99" w:type="dxa"/>
            <w:vAlign w:val="center"/>
          </w:tcPr>
          <w:p w:rsidR="00433B20" w:rsidRDefault="00433B20">
            <w:pPr>
              <w:spacing w:line="286" w:lineRule="exact"/>
              <w:jc w:val="center"/>
              <w:rPr>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1.33%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283" w:type="dxa"/>
            <w:vAlign w:val="center"/>
          </w:tcPr>
          <w:p w:rsidR="00433B20" w:rsidRDefault="00433B20">
            <w:pPr>
              <w:spacing w:line="286" w:lineRule="exact"/>
              <w:jc w:val="center"/>
              <w:rPr>
                <w:rFonts w:hint="eastAsia"/>
                <w:sz w:val="24"/>
              </w:rPr>
            </w:pPr>
            <w:r>
              <w:rPr>
                <w:rFonts w:hint="eastAsia"/>
                <w:sz w:val="24"/>
              </w:rPr>
              <w:t>-1.98%</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283" w:type="dxa"/>
            <w:vAlign w:val="center"/>
          </w:tcPr>
          <w:p w:rsidR="00433B20" w:rsidRDefault="00433B20">
            <w:pPr>
              <w:spacing w:line="286" w:lineRule="exact"/>
              <w:jc w:val="center"/>
              <w:rPr>
                <w:rFonts w:hint="eastAsia"/>
                <w:sz w:val="24"/>
              </w:rPr>
            </w:pPr>
            <w:r>
              <w:rPr>
                <w:rFonts w:hint="eastAsia"/>
                <w:sz w:val="24"/>
              </w:rPr>
              <w:t>57.33s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799" w:type="dxa"/>
            <w:vAlign w:val="center"/>
          </w:tcPr>
          <w:p w:rsidR="00433B20" w:rsidRDefault="00433B20">
            <w:pPr>
              <w:autoSpaceDE w:val="0"/>
              <w:autoSpaceDN w:val="0"/>
              <w:adjustRightInd w:val="0"/>
              <w:spacing w:line="286" w:lineRule="exact"/>
              <w:jc w:val="center"/>
              <w:rPr>
                <w:sz w:val="24"/>
              </w:rPr>
            </w:pPr>
            <w:r>
              <w:rPr>
                <w:rFonts w:hint="eastAsia"/>
                <w:kern w:val="0"/>
                <w:sz w:val="24"/>
              </w:rPr>
              <w:t>＞</w:t>
            </w:r>
            <w:r>
              <w:rPr>
                <w:kern w:val="0"/>
                <w:sz w:val="24"/>
              </w:rPr>
              <w:t>20μmol/mol</w:t>
            </w:r>
            <w:r>
              <w:rPr>
                <w:rFonts w:hint="eastAsia"/>
                <w:kern w:val="0"/>
                <w:sz w:val="24"/>
              </w:rPr>
              <w:t>~</w:t>
            </w:r>
            <w:r>
              <w:rPr>
                <w:rFonts w:hint="eastAsia"/>
                <w:kern w:val="0"/>
                <w:sz w:val="24"/>
              </w:rPr>
              <w:t>≤</w:t>
            </w:r>
            <w:r>
              <w:rPr>
                <w:rFonts w:hint="eastAsia"/>
                <w:kern w:val="0"/>
                <w:sz w:val="24"/>
              </w:rPr>
              <w:t>250</w:t>
            </w:r>
            <w:r>
              <w:rPr>
                <w:kern w:val="0"/>
                <w:sz w:val="24"/>
              </w:rPr>
              <w:t>μmol/mol</w:t>
            </w:r>
            <w:r>
              <w:rPr>
                <w:rFonts w:hint="eastAsia"/>
                <w:kern w:val="0"/>
                <w:sz w:val="24"/>
              </w:rPr>
              <w:t>时，相对</w:t>
            </w:r>
            <w:r>
              <w:rPr>
                <w:kern w:val="0"/>
                <w:sz w:val="24"/>
              </w:rPr>
              <w:t>误差</w:t>
            </w:r>
            <w:r>
              <w:rPr>
                <w:rFonts w:hint="eastAsia"/>
                <w:kern w:val="0"/>
                <w:sz w:val="24"/>
              </w:rPr>
              <w:t>不超过</w:t>
            </w:r>
            <w:r>
              <w:rPr>
                <w:kern w:val="0"/>
                <w:sz w:val="24"/>
              </w:rPr>
              <w:t>±</w:t>
            </w:r>
            <w:r>
              <w:rPr>
                <w:rFonts w:hint="eastAsia"/>
                <w:kern w:val="0"/>
                <w:sz w:val="24"/>
              </w:rPr>
              <w:t>20%</w:t>
            </w:r>
          </w:p>
        </w:tc>
        <w:tc>
          <w:tcPr>
            <w:tcW w:w="1283" w:type="dxa"/>
            <w:vAlign w:val="center"/>
          </w:tcPr>
          <w:p w:rsidR="00433B20" w:rsidRDefault="00433B20">
            <w:pPr>
              <w:spacing w:line="286" w:lineRule="exact"/>
              <w:jc w:val="center"/>
              <w:rPr>
                <w:rFonts w:hint="eastAsia"/>
                <w:sz w:val="24"/>
              </w:rPr>
            </w:pPr>
            <w:r>
              <w:rPr>
                <w:rFonts w:hint="eastAsia"/>
                <w:sz w:val="24"/>
              </w:rPr>
              <w:t>-5.31%</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氧气</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1.20%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99" w:type="dxa"/>
            <w:vAlign w:val="center"/>
          </w:tcPr>
          <w:p w:rsidR="00433B20" w:rsidRDefault="00433B20">
            <w:pPr>
              <w:spacing w:line="286" w:lineRule="exact"/>
              <w:jc w:val="center"/>
              <w:rPr>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-0.60%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283" w:type="dxa"/>
            <w:vAlign w:val="center"/>
          </w:tcPr>
          <w:p w:rsidR="00433B20" w:rsidRDefault="00433B20">
            <w:pPr>
              <w:spacing w:line="286" w:lineRule="exact"/>
              <w:jc w:val="center"/>
              <w:rPr>
                <w:rFonts w:hint="eastAsia"/>
                <w:sz w:val="24"/>
              </w:rPr>
            </w:pPr>
            <w:r>
              <w:rPr>
                <w:rFonts w:hint="eastAsia"/>
                <w:sz w:val="24"/>
              </w:rPr>
              <w:t>1.15%</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283" w:type="dxa"/>
            <w:vAlign w:val="center"/>
          </w:tcPr>
          <w:p w:rsidR="00433B20" w:rsidRDefault="00433B20">
            <w:pPr>
              <w:spacing w:line="286" w:lineRule="exact"/>
              <w:jc w:val="center"/>
              <w:rPr>
                <w:rFonts w:hint="eastAsia"/>
                <w:sz w:val="24"/>
              </w:rPr>
            </w:pPr>
            <w:r>
              <w:rPr>
                <w:rFonts w:hint="eastAsia"/>
                <w:sz w:val="24"/>
              </w:rPr>
              <w:t>48.67%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799" w:type="dxa"/>
            <w:vAlign w:val="center"/>
          </w:tcPr>
          <w:p w:rsidR="00433B20" w:rsidRDefault="00433B20">
            <w:pPr>
              <w:autoSpaceDE w:val="0"/>
              <w:autoSpaceDN w:val="0"/>
              <w:adjustRightInd w:val="0"/>
              <w:spacing w:line="286" w:lineRule="exact"/>
              <w:jc w:val="center"/>
              <w:rPr>
                <w:sz w:val="24"/>
              </w:rPr>
            </w:pPr>
            <w:r>
              <w:rPr>
                <w:kern w:val="0"/>
                <w:sz w:val="24"/>
              </w:rPr>
              <w:t>相对准确度</w:t>
            </w:r>
            <w:r>
              <w:rPr>
                <w:kern w:val="0"/>
                <w:sz w:val="24"/>
              </w:rPr>
              <w:t>≤15%</w:t>
            </w:r>
          </w:p>
        </w:tc>
        <w:tc>
          <w:tcPr>
            <w:tcW w:w="1283" w:type="dxa"/>
            <w:vAlign w:val="center"/>
          </w:tcPr>
          <w:p w:rsidR="00433B20" w:rsidRDefault="00433B20">
            <w:pPr>
              <w:spacing w:line="286" w:lineRule="exact"/>
              <w:jc w:val="center"/>
              <w:rPr>
                <w:rFonts w:hint="eastAsia"/>
                <w:sz w:val="24"/>
              </w:rPr>
            </w:pPr>
            <w:r>
              <w:rPr>
                <w:rFonts w:hint="eastAsia"/>
                <w:sz w:val="24"/>
              </w:rPr>
              <w:t>2.29%</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Align w:val="center"/>
          </w:tcPr>
          <w:p w:rsidR="00433B20" w:rsidRDefault="00433B20">
            <w:pPr>
              <w:spacing w:line="286" w:lineRule="exact"/>
              <w:jc w:val="center"/>
              <w:rPr>
                <w:sz w:val="24"/>
              </w:rPr>
            </w:pPr>
            <w:r>
              <w:rPr>
                <w:sz w:val="24"/>
              </w:rPr>
              <w:t>流速</w:t>
            </w:r>
          </w:p>
        </w:tc>
        <w:tc>
          <w:tcPr>
            <w:tcW w:w="1700" w:type="dxa"/>
            <w:vAlign w:val="center"/>
          </w:tcPr>
          <w:p w:rsidR="00433B20" w:rsidRDefault="00433B20">
            <w:pPr>
              <w:spacing w:line="286" w:lineRule="exact"/>
              <w:jc w:val="center"/>
              <w:rPr>
                <w:color w:val="000000"/>
                <w:sz w:val="24"/>
              </w:rPr>
            </w:pPr>
            <w:r>
              <w:rPr>
                <w:color w:val="000000"/>
                <w:sz w:val="24"/>
              </w:rPr>
              <w:t>速度场系数精密度</w:t>
            </w:r>
          </w:p>
        </w:tc>
        <w:tc>
          <w:tcPr>
            <w:tcW w:w="3799" w:type="dxa"/>
            <w:vAlign w:val="center"/>
          </w:tcPr>
          <w:p w:rsidR="00433B20" w:rsidRDefault="00433B20">
            <w:pPr>
              <w:spacing w:line="286" w:lineRule="exact"/>
              <w:jc w:val="center"/>
              <w:rPr>
                <w:kern w:val="0"/>
                <w:sz w:val="24"/>
              </w:rPr>
            </w:pPr>
            <w:r>
              <w:rPr>
                <w:kern w:val="0"/>
                <w:sz w:val="24"/>
              </w:rPr>
              <w:t>当流速＞</w:t>
            </w:r>
            <w:r>
              <w:rPr>
                <w:kern w:val="0"/>
                <w:sz w:val="24"/>
              </w:rPr>
              <w:t xml:space="preserve">10m/s </w:t>
            </w:r>
            <w:r>
              <w:rPr>
                <w:kern w:val="0"/>
                <w:sz w:val="24"/>
              </w:rPr>
              <w:t>时，</w:t>
            </w:r>
            <w:r>
              <w:rPr>
                <w:kern w:val="0"/>
                <w:sz w:val="24"/>
              </w:rPr>
              <w:t>≤5%</w:t>
            </w:r>
            <w:r>
              <w:rPr>
                <w:kern w:val="0"/>
                <w:sz w:val="24"/>
              </w:rPr>
              <w:t>；</w:t>
            </w:r>
          </w:p>
          <w:p w:rsidR="00433B20" w:rsidRDefault="00433B20">
            <w:pPr>
              <w:spacing w:line="286" w:lineRule="exact"/>
              <w:jc w:val="center"/>
              <w:rPr>
                <w:sz w:val="24"/>
              </w:rPr>
            </w:pPr>
            <w:r>
              <w:rPr>
                <w:kern w:val="0"/>
                <w:sz w:val="24"/>
              </w:rPr>
              <w:t>当流速</w:t>
            </w:r>
            <w:r>
              <w:rPr>
                <w:kern w:val="0"/>
                <w:sz w:val="24"/>
              </w:rPr>
              <w:t xml:space="preserve">≤10m/s </w:t>
            </w:r>
            <w:r>
              <w:rPr>
                <w:kern w:val="0"/>
                <w:sz w:val="24"/>
              </w:rPr>
              <w:t>时，</w:t>
            </w:r>
            <w:r>
              <w:rPr>
                <w:kern w:val="0"/>
                <w:sz w:val="24"/>
              </w:rPr>
              <w:t>≤8%</w:t>
            </w:r>
          </w:p>
        </w:tc>
        <w:tc>
          <w:tcPr>
            <w:tcW w:w="1283" w:type="dxa"/>
            <w:vAlign w:val="center"/>
          </w:tcPr>
          <w:p w:rsidR="00433B20" w:rsidRDefault="00433B20">
            <w:pPr>
              <w:spacing w:line="286" w:lineRule="exact"/>
              <w:jc w:val="center"/>
              <w:rPr>
                <w:rFonts w:hint="eastAsia"/>
                <w:sz w:val="24"/>
              </w:rPr>
            </w:pPr>
            <w:r>
              <w:rPr>
                <w:rFonts w:hint="eastAsia"/>
                <w:sz w:val="24"/>
              </w:rPr>
              <w:t>0.72%</w:t>
            </w:r>
          </w:p>
        </w:tc>
        <w:tc>
          <w:tcPr>
            <w:tcW w:w="900" w:type="dxa"/>
            <w:vAlign w:val="center"/>
          </w:tcPr>
          <w:p w:rsidR="00433B20" w:rsidRDefault="00433B20">
            <w:pPr>
              <w:spacing w:line="286" w:lineRule="exact"/>
              <w:jc w:val="center"/>
              <w:rPr>
                <w:sz w:val="24"/>
              </w:rPr>
            </w:pPr>
            <w:r>
              <w:rPr>
                <w:rFonts w:hint="eastAsia"/>
                <w:sz w:val="24"/>
              </w:rPr>
              <w:t>合格</w:t>
            </w:r>
          </w:p>
        </w:tc>
      </w:tr>
    </w:tbl>
    <w:p w:rsidR="00433B20" w:rsidRDefault="00433B20">
      <w:pPr>
        <w:spacing w:line="360" w:lineRule="auto"/>
        <w:jc w:val="center"/>
        <w:rPr>
          <w:b/>
          <w:bCs/>
          <w:color w:val="000000"/>
          <w:sz w:val="32"/>
          <w:szCs w:val="32"/>
        </w:rPr>
      </w:pPr>
    </w:p>
    <w:p w:rsidR="00433B20" w:rsidRDefault="00433B20">
      <w:pPr>
        <w:spacing w:line="360" w:lineRule="auto"/>
        <w:jc w:val="center"/>
        <w:rPr>
          <w:b/>
          <w:color w:val="000000"/>
          <w:sz w:val="24"/>
        </w:rPr>
      </w:pPr>
      <w:r>
        <w:rPr>
          <w:b/>
          <w:sz w:val="24"/>
        </w:rPr>
        <w:br w:type="page"/>
      </w:r>
      <w:r>
        <w:rPr>
          <w:b/>
          <w:sz w:val="24"/>
        </w:rPr>
        <w:lastRenderedPageBreak/>
        <w:t>表</w:t>
      </w:r>
      <w:r>
        <w:rPr>
          <w:rFonts w:hint="eastAsia"/>
          <w:b/>
          <w:sz w:val="24"/>
        </w:rPr>
        <w:t>7</w:t>
      </w:r>
      <w:r>
        <w:rPr>
          <w:b/>
          <w:sz w:val="24"/>
        </w:rPr>
        <w:t xml:space="preserve">  </w:t>
      </w:r>
      <w:r>
        <w:rPr>
          <w:b/>
          <w:color w:val="000000"/>
          <w:sz w:val="24"/>
        </w:rPr>
        <w:t xml:space="preserve">  1#</w:t>
      </w:r>
      <w:r>
        <w:rPr>
          <w:rFonts w:hint="eastAsia"/>
          <w:b/>
          <w:color w:val="000000"/>
          <w:sz w:val="24"/>
        </w:rPr>
        <w:t>脱硫设施后口</w:t>
      </w:r>
      <w:r>
        <w:rPr>
          <w:b/>
          <w:color w:val="000000"/>
          <w:sz w:val="24"/>
        </w:rPr>
        <w:t>调试检测结果汇总</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48"/>
        <w:gridCol w:w="1700"/>
        <w:gridCol w:w="3693"/>
        <w:gridCol w:w="1389"/>
        <w:gridCol w:w="900"/>
      </w:tblGrid>
      <w:tr w:rsidR="00433B20">
        <w:trPr>
          <w:trHeight w:val="629"/>
          <w:jc w:val="center"/>
        </w:trPr>
        <w:tc>
          <w:tcPr>
            <w:tcW w:w="2548" w:type="dxa"/>
            <w:gridSpan w:val="2"/>
            <w:vAlign w:val="center"/>
          </w:tcPr>
          <w:p w:rsidR="00433B20" w:rsidRDefault="00433B20">
            <w:pPr>
              <w:spacing w:line="286" w:lineRule="exact"/>
              <w:jc w:val="center"/>
              <w:rPr>
                <w:color w:val="000000"/>
                <w:sz w:val="24"/>
              </w:rPr>
            </w:pPr>
            <w:r>
              <w:rPr>
                <w:color w:val="000000"/>
                <w:sz w:val="24"/>
              </w:rPr>
              <w:t>项目</w:t>
            </w:r>
          </w:p>
        </w:tc>
        <w:tc>
          <w:tcPr>
            <w:tcW w:w="3693" w:type="dxa"/>
            <w:vAlign w:val="center"/>
          </w:tcPr>
          <w:p w:rsidR="00433B20" w:rsidRDefault="00433B20">
            <w:pPr>
              <w:spacing w:line="286" w:lineRule="exact"/>
              <w:jc w:val="center"/>
              <w:rPr>
                <w:sz w:val="24"/>
              </w:rPr>
            </w:pPr>
            <w:r>
              <w:rPr>
                <w:sz w:val="24"/>
              </w:rPr>
              <w:t>指标</w:t>
            </w:r>
          </w:p>
        </w:tc>
        <w:tc>
          <w:tcPr>
            <w:tcW w:w="1389" w:type="dxa"/>
            <w:vAlign w:val="center"/>
          </w:tcPr>
          <w:p w:rsidR="00433B20" w:rsidRDefault="00433B20">
            <w:pPr>
              <w:spacing w:line="286" w:lineRule="exact"/>
              <w:jc w:val="center"/>
              <w:rPr>
                <w:sz w:val="24"/>
              </w:rPr>
            </w:pPr>
            <w:r>
              <w:rPr>
                <w:sz w:val="24"/>
              </w:rPr>
              <w:t>检测结果</w:t>
            </w:r>
          </w:p>
        </w:tc>
        <w:tc>
          <w:tcPr>
            <w:tcW w:w="900" w:type="dxa"/>
            <w:vAlign w:val="center"/>
          </w:tcPr>
          <w:p w:rsidR="00433B20" w:rsidRDefault="00433B20">
            <w:pPr>
              <w:spacing w:line="286" w:lineRule="exact"/>
              <w:jc w:val="center"/>
              <w:rPr>
                <w:rFonts w:hint="eastAsia"/>
                <w:sz w:val="24"/>
              </w:rPr>
            </w:pPr>
            <w:r>
              <w:rPr>
                <w:rFonts w:hint="eastAsia"/>
                <w:sz w:val="24"/>
              </w:rPr>
              <w:t>是否合格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颗</w:t>
            </w:r>
          </w:p>
          <w:p w:rsidR="00433B20" w:rsidRDefault="00433B20">
            <w:pPr>
              <w:spacing w:line="286" w:lineRule="exact"/>
              <w:jc w:val="center"/>
              <w:rPr>
                <w:sz w:val="24"/>
              </w:rPr>
            </w:pPr>
            <w:r>
              <w:rPr>
                <w:sz w:val="24"/>
              </w:rPr>
              <w:t>粒</w:t>
            </w:r>
          </w:p>
          <w:p w:rsidR="00433B20" w:rsidRDefault="00433B20">
            <w:pPr>
              <w:spacing w:line="286" w:lineRule="exact"/>
              <w:jc w:val="center"/>
              <w:rPr>
                <w:sz w:val="24"/>
              </w:rPr>
            </w:pPr>
            <w:r>
              <w:rPr>
                <w:sz w:val="24"/>
              </w:rPr>
              <w:t>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≤±2.0%F.S.</w:t>
            </w:r>
          </w:p>
        </w:tc>
        <w:tc>
          <w:tcPr>
            <w:tcW w:w="1389" w:type="dxa"/>
            <w:vAlign w:val="center"/>
          </w:tcPr>
          <w:p w:rsidR="00433B20" w:rsidRDefault="00433B20">
            <w:pPr>
              <w:spacing w:line="286" w:lineRule="exact"/>
              <w:jc w:val="center"/>
              <w:rPr>
                <w:rFonts w:hint="eastAsia"/>
                <w:sz w:val="24"/>
              </w:rPr>
            </w:pPr>
            <w:r>
              <w:rPr>
                <w:rFonts w:hint="eastAsia"/>
                <w:sz w:val="24"/>
              </w:rPr>
              <w:t>-1.25%</w:t>
            </w:r>
          </w:p>
        </w:tc>
        <w:tc>
          <w:tcPr>
            <w:tcW w:w="900" w:type="dxa"/>
            <w:vAlign w:val="center"/>
          </w:tcPr>
          <w:p w:rsidR="00433B20" w:rsidRDefault="00433B20">
            <w:pPr>
              <w:spacing w:line="286" w:lineRule="exact"/>
              <w:jc w:val="center"/>
              <w:rPr>
                <w:rFonts w:hint="eastAsia"/>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量程漂移</w:t>
            </w:r>
          </w:p>
        </w:tc>
        <w:tc>
          <w:tcPr>
            <w:tcW w:w="3693" w:type="dxa"/>
            <w:vAlign w:val="center"/>
          </w:tcPr>
          <w:p w:rsidR="00433B20" w:rsidRDefault="00433B20">
            <w:pPr>
              <w:spacing w:line="286" w:lineRule="exact"/>
              <w:jc w:val="center"/>
              <w:rPr>
                <w:sz w:val="24"/>
              </w:rPr>
            </w:pPr>
            <w:r>
              <w:rPr>
                <w:kern w:val="0"/>
                <w:sz w:val="24"/>
              </w:rPr>
              <w:t>≤±2.0%F.S.</w:t>
            </w:r>
          </w:p>
        </w:tc>
        <w:tc>
          <w:tcPr>
            <w:tcW w:w="1389" w:type="dxa"/>
            <w:vAlign w:val="center"/>
          </w:tcPr>
          <w:p w:rsidR="00433B20" w:rsidRDefault="00433B20">
            <w:pPr>
              <w:spacing w:line="286" w:lineRule="exact"/>
              <w:jc w:val="center"/>
              <w:rPr>
                <w:rFonts w:hint="eastAsia"/>
                <w:sz w:val="24"/>
              </w:rPr>
            </w:pPr>
            <w:r>
              <w:rPr>
                <w:rFonts w:hint="eastAsia"/>
                <w:sz w:val="24"/>
              </w:rPr>
              <w:t>-1.25%</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相关系数</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≥0.85</w:t>
            </w:r>
            <w:r>
              <w:rPr>
                <w:kern w:val="0"/>
                <w:sz w:val="24"/>
              </w:rPr>
              <w:t>（当测量范围上限小于或等于</w:t>
            </w:r>
            <w:r>
              <w:rPr>
                <w:kern w:val="0"/>
                <w:sz w:val="24"/>
              </w:rPr>
              <w:t>50 mg/m</w:t>
            </w:r>
            <w:r>
              <w:rPr>
                <w:kern w:val="0"/>
                <w:sz w:val="24"/>
                <w:vertAlign w:val="superscript"/>
              </w:rPr>
              <w:t>3</w:t>
            </w:r>
            <w:r>
              <w:rPr>
                <w:kern w:val="0"/>
                <w:sz w:val="24"/>
              </w:rPr>
              <w:t>时，</w:t>
            </w:r>
            <w:r>
              <w:rPr>
                <w:kern w:val="0"/>
                <w:sz w:val="24"/>
              </w:rPr>
              <w:t>≥0.70</w:t>
            </w:r>
            <w:r>
              <w:rPr>
                <w:kern w:val="0"/>
                <w:sz w:val="24"/>
              </w:rPr>
              <w:t>）</w:t>
            </w:r>
          </w:p>
        </w:tc>
        <w:tc>
          <w:tcPr>
            <w:tcW w:w="1389" w:type="dxa"/>
            <w:vAlign w:val="center"/>
          </w:tcPr>
          <w:p w:rsidR="00433B20" w:rsidRDefault="00433B20">
            <w:pPr>
              <w:spacing w:line="286" w:lineRule="exact"/>
              <w:jc w:val="center"/>
              <w:rPr>
                <w:rFonts w:hint="eastAsia"/>
                <w:sz w:val="24"/>
              </w:rPr>
            </w:pPr>
            <w:r>
              <w:rPr>
                <w:rFonts w:hint="eastAsia"/>
                <w:sz w:val="24"/>
              </w:rPr>
              <w:t>0.73%</w:t>
            </w:r>
          </w:p>
        </w:tc>
        <w:tc>
          <w:tcPr>
            <w:tcW w:w="900" w:type="dxa"/>
            <w:vAlign w:val="center"/>
          </w:tcPr>
          <w:p w:rsidR="00433B20" w:rsidRDefault="00433B20">
            <w:pPr>
              <w:spacing w:line="286" w:lineRule="exact"/>
              <w:jc w:val="center"/>
              <w:rPr>
                <w:color w:val="FF0000"/>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置信区间半宽</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≤15%</w:t>
            </w:r>
            <w:r>
              <w:rPr>
                <w:kern w:val="0"/>
                <w:sz w:val="24"/>
              </w:rPr>
              <w:t>（该污染源的排放限值）</w:t>
            </w:r>
          </w:p>
        </w:tc>
        <w:tc>
          <w:tcPr>
            <w:tcW w:w="1389" w:type="dxa"/>
            <w:vAlign w:val="center"/>
          </w:tcPr>
          <w:p w:rsidR="00433B20" w:rsidRDefault="00433B20">
            <w:pPr>
              <w:spacing w:line="286" w:lineRule="exact"/>
              <w:jc w:val="center"/>
              <w:rPr>
                <w:rFonts w:hint="eastAsia"/>
                <w:sz w:val="24"/>
              </w:rPr>
            </w:pPr>
            <w:r>
              <w:rPr>
                <w:rFonts w:hint="eastAsia"/>
                <w:sz w:val="24"/>
              </w:rPr>
              <w:t>0.93%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允许区间半宽</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≤30%</w:t>
            </w:r>
            <w:r>
              <w:rPr>
                <w:kern w:val="0"/>
                <w:sz w:val="24"/>
              </w:rPr>
              <w:t>（该污染源的排放限值）</w:t>
            </w:r>
          </w:p>
        </w:tc>
        <w:tc>
          <w:tcPr>
            <w:tcW w:w="1389" w:type="dxa"/>
            <w:vAlign w:val="center"/>
          </w:tcPr>
          <w:p w:rsidR="00433B20" w:rsidRDefault="00433B20">
            <w:pPr>
              <w:spacing w:line="286" w:lineRule="exact"/>
              <w:jc w:val="center"/>
              <w:rPr>
                <w:rFonts w:hint="eastAsia"/>
                <w:sz w:val="24"/>
              </w:rPr>
            </w:pPr>
            <w:r>
              <w:rPr>
                <w:rFonts w:hint="eastAsia"/>
                <w:sz w:val="24"/>
              </w:rPr>
              <w:t>2.94%</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二氧化硫</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389" w:type="dxa"/>
            <w:vAlign w:val="center"/>
          </w:tcPr>
          <w:p w:rsidR="00433B20" w:rsidRDefault="00433B20">
            <w:pPr>
              <w:spacing w:line="286" w:lineRule="exact"/>
              <w:jc w:val="center"/>
              <w:rPr>
                <w:rFonts w:hint="eastAsia"/>
                <w:sz w:val="24"/>
              </w:rPr>
            </w:pPr>
            <w:r>
              <w:rPr>
                <w:rFonts w:hint="eastAsia"/>
                <w:sz w:val="24"/>
              </w:rPr>
              <w:t>0.67%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693" w:type="dxa"/>
            <w:vAlign w:val="center"/>
          </w:tcPr>
          <w:p w:rsidR="00433B20" w:rsidRDefault="00433B20">
            <w:pPr>
              <w:spacing w:line="286" w:lineRule="exact"/>
              <w:jc w:val="center"/>
              <w:rPr>
                <w:sz w:val="24"/>
              </w:rPr>
            </w:pPr>
            <w:r>
              <w:rPr>
                <w:kern w:val="0"/>
                <w:sz w:val="24"/>
              </w:rPr>
              <w:t>≤±2.5%F.S.</w:t>
            </w:r>
          </w:p>
        </w:tc>
        <w:tc>
          <w:tcPr>
            <w:tcW w:w="1389" w:type="dxa"/>
            <w:vAlign w:val="center"/>
          </w:tcPr>
          <w:p w:rsidR="00433B20" w:rsidRDefault="00433B20">
            <w:pPr>
              <w:spacing w:line="286" w:lineRule="exact"/>
              <w:jc w:val="center"/>
              <w:rPr>
                <w:rFonts w:hint="eastAsia"/>
                <w:sz w:val="24"/>
              </w:rPr>
            </w:pPr>
            <w:r>
              <w:rPr>
                <w:rFonts w:hint="eastAsia"/>
                <w:sz w:val="24"/>
              </w:rPr>
              <w:t>-0.67%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389" w:type="dxa"/>
            <w:vAlign w:val="center"/>
          </w:tcPr>
          <w:p w:rsidR="00433B20" w:rsidRDefault="00433B20">
            <w:pPr>
              <w:spacing w:line="286" w:lineRule="exact"/>
              <w:jc w:val="center"/>
              <w:rPr>
                <w:rFonts w:hint="eastAsia"/>
                <w:sz w:val="24"/>
              </w:rPr>
            </w:pPr>
            <w:r>
              <w:rPr>
                <w:rFonts w:hint="eastAsia"/>
                <w:sz w:val="24"/>
              </w:rPr>
              <w:t>1.37%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389" w:type="dxa"/>
            <w:vAlign w:val="center"/>
          </w:tcPr>
          <w:p w:rsidR="00433B20" w:rsidRDefault="00433B20">
            <w:pPr>
              <w:spacing w:line="286" w:lineRule="exact"/>
              <w:jc w:val="center"/>
              <w:rPr>
                <w:rFonts w:hint="eastAsia"/>
                <w:sz w:val="24"/>
              </w:rPr>
            </w:pPr>
            <w:r>
              <w:rPr>
                <w:rFonts w:hint="eastAsia"/>
                <w:sz w:val="24"/>
              </w:rPr>
              <w:t>83.67s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rFonts w:hint="eastAsia"/>
                <w:color w:val="000000"/>
                <w:sz w:val="24"/>
              </w:rPr>
            </w:pPr>
            <w:r>
              <w:rPr>
                <w:rFonts w:hint="eastAsia"/>
                <w:color w:val="000000"/>
                <w:sz w:val="24"/>
              </w:rPr>
              <w:t>绝对误差</w:t>
            </w:r>
          </w:p>
        </w:tc>
        <w:tc>
          <w:tcPr>
            <w:tcW w:w="3693" w:type="dxa"/>
            <w:vAlign w:val="center"/>
          </w:tcPr>
          <w:p w:rsidR="00433B20" w:rsidRDefault="00433B20">
            <w:pPr>
              <w:autoSpaceDE w:val="0"/>
              <w:autoSpaceDN w:val="0"/>
              <w:adjustRightInd w:val="0"/>
              <w:spacing w:line="286" w:lineRule="exact"/>
              <w:jc w:val="center"/>
              <w:rPr>
                <w:sz w:val="24"/>
              </w:rPr>
            </w:pPr>
            <w:r>
              <w:rPr>
                <w:kern w:val="0"/>
                <w:sz w:val="24"/>
              </w:rPr>
              <w:t>≤±</w:t>
            </w:r>
            <w:r>
              <w:rPr>
                <w:rFonts w:hint="eastAsia"/>
                <w:kern w:val="0"/>
                <w:sz w:val="24"/>
              </w:rPr>
              <w:t>6ppm</w:t>
            </w:r>
          </w:p>
        </w:tc>
        <w:tc>
          <w:tcPr>
            <w:tcW w:w="1389" w:type="dxa"/>
            <w:vAlign w:val="center"/>
          </w:tcPr>
          <w:p w:rsidR="00433B20" w:rsidRDefault="00433B20">
            <w:pPr>
              <w:spacing w:line="286" w:lineRule="exact"/>
              <w:jc w:val="center"/>
              <w:rPr>
                <w:rFonts w:hint="eastAsia"/>
                <w:sz w:val="24"/>
              </w:rPr>
            </w:pPr>
            <w:r>
              <w:rPr>
                <w:rFonts w:hint="eastAsia"/>
                <w:sz w:val="24"/>
              </w:rPr>
              <w:t>-0.85mg/m</w:t>
            </w:r>
            <w:r>
              <w:rPr>
                <w:rFonts w:hint="eastAsia"/>
                <w:sz w:val="24"/>
                <w:vertAlign w:val="superscript"/>
              </w:rPr>
              <w:t>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氮氧</w:t>
            </w:r>
          </w:p>
          <w:p w:rsidR="00433B20" w:rsidRDefault="00433B20">
            <w:pPr>
              <w:spacing w:line="286" w:lineRule="exact"/>
              <w:jc w:val="center"/>
              <w:rPr>
                <w:sz w:val="24"/>
              </w:rPr>
            </w:pPr>
            <w:r>
              <w:rPr>
                <w:sz w:val="24"/>
              </w:rPr>
              <w:t>化物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389" w:type="dxa"/>
            <w:vAlign w:val="center"/>
          </w:tcPr>
          <w:p w:rsidR="00433B20" w:rsidRDefault="00433B20">
            <w:pPr>
              <w:spacing w:line="286" w:lineRule="exact"/>
              <w:jc w:val="center"/>
              <w:rPr>
                <w:rFonts w:hint="eastAsia"/>
                <w:sz w:val="24"/>
              </w:rPr>
            </w:pPr>
            <w:r>
              <w:rPr>
                <w:rFonts w:hint="eastAsia"/>
                <w:sz w:val="24"/>
              </w:rPr>
              <w:t>1.33%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693" w:type="dxa"/>
            <w:vAlign w:val="center"/>
          </w:tcPr>
          <w:p w:rsidR="00433B20" w:rsidRDefault="00433B20">
            <w:pPr>
              <w:spacing w:line="286" w:lineRule="exact"/>
              <w:jc w:val="center"/>
              <w:rPr>
                <w:sz w:val="24"/>
              </w:rPr>
            </w:pPr>
            <w:r>
              <w:rPr>
                <w:kern w:val="0"/>
                <w:sz w:val="24"/>
              </w:rPr>
              <w:t>≤±2.5%F.S.</w:t>
            </w:r>
          </w:p>
        </w:tc>
        <w:tc>
          <w:tcPr>
            <w:tcW w:w="1389" w:type="dxa"/>
            <w:vAlign w:val="center"/>
          </w:tcPr>
          <w:p w:rsidR="00433B20" w:rsidRDefault="00433B20">
            <w:pPr>
              <w:spacing w:line="286" w:lineRule="exact"/>
              <w:jc w:val="center"/>
              <w:rPr>
                <w:rFonts w:hint="eastAsia"/>
                <w:sz w:val="24"/>
              </w:rPr>
            </w:pPr>
            <w:r>
              <w:rPr>
                <w:rFonts w:hint="eastAsia"/>
                <w:sz w:val="24"/>
              </w:rPr>
              <w:t>-1.33%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389" w:type="dxa"/>
            <w:vAlign w:val="center"/>
          </w:tcPr>
          <w:p w:rsidR="00433B20" w:rsidRDefault="00433B20">
            <w:pPr>
              <w:spacing w:line="286" w:lineRule="exact"/>
              <w:jc w:val="center"/>
              <w:rPr>
                <w:rFonts w:hint="eastAsia"/>
                <w:sz w:val="24"/>
              </w:rPr>
            </w:pPr>
            <w:r>
              <w:rPr>
                <w:rFonts w:hint="eastAsia"/>
                <w:sz w:val="24"/>
              </w:rPr>
              <w:t>-1.98%</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389" w:type="dxa"/>
            <w:vAlign w:val="center"/>
          </w:tcPr>
          <w:p w:rsidR="00433B20" w:rsidRDefault="00433B20">
            <w:pPr>
              <w:spacing w:line="286" w:lineRule="exact"/>
              <w:jc w:val="center"/>
              <w:rPr>
                <w:rFonts w:hint="eastAsia"/>
                <w:sz w:val="24"/>
              </w:rPr>
            </w:pPr>
            <w:r>
              <w:rPr>
                <w:rFonts w:hint="eastAsia"/>
                <w:sz w:val="24"/>
              </w:rPr>
              <w:t>57.67s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693" w:type="dxa"/>
            <w:vAlign w:val="center"/>
          </w:tcPr>
          <w:p w:rsidR="00433B20" w:rsidRDefault="00433B20">
            <w:pPr>
              <w:autoSpaceDE w:val="0"/>
              <w:autoSpaceDN w:val="0"/>
              <w:adjustRightInd w:val="0"/>
              <w:spacing w:line="286" w:lineRule="exact"/>
              <w:jc w:val="center"/>
              <w:rPr>
                <w:sz w:val="24"/>
              </w:rPr>
            </w:pPr>
            <w:r>
              <w:rPr>
                <w:rFonts w:hint="eastAsia"/>
                <w:kern w:val="0"/>
                <w:sz w:val="24"/>
              </w:rPr>
              <w:t>＞</w:t>
            </w:r>
            <w:r>
              <w:rPr>
                <w:kern w:val="0"/>
                <w:sz w:val="24"/>
              </w:rPr>
              <w:t>20μmol/mol</w:t>
            </w:r>
            <w:r>
              <w:rPr>
                <w:rFonts w:hint="eastAsia"/>
                <w:kern w:val="0"/>
                <w:sz w:val="24"/>
              </w:rPr>
              <w:t>~</w:t>
            </w:r>
            <w:r>
              <w:rPr>
                <w:rFonts w:hint="eastAsia"/>
                <w:kern w:val="0"/>
                <w:sz w:val="24"/>
              </w:rPr>
              <w:t>≤</w:t>
            </w:r>
            <w:r>
              <w:rPr>
                <w:rFonts w:hint="eastAsia"/>
                <w:kern w:val="0"/>
                <w:sz w:val="24"/>
              </w:rPr>
              <w:t>250</w:t>
            </w:r>
            <w:r>
              <w:rPr>
                <w:kern w:val="0"/>
                <w:sz w:val="24"/>
              </w:rPr>
              <w:t>μmol/mol</w:t>
            </w:r>
            <w:r>
              <w:rPr>
                <w:rFonts w:hint="eastAsia"/>
                <w:kern w:val="0"/>
                <w:sz w:val="24"/>
              </w:rPr>
              <w:t>时，相对</w:t>
            </w:r>
            <w:r>
              <w:rPr>
                <w:kern w:val="0"/>
                <w:sz w:val="24"/>
              </w:rPr>
              <w:t>误差</w:t>
            </w:r>
            <w:r>
              <w:rPr>
                <w:rFonts w:hint="eastAsia"/>
                <w:kern w:val="0"/>
                <w:sz w:val="24"/>
              </w:rPr>
              <w:t>不超过</w:t>
            </w:r>
            <w:r>
              <w:rPr>
                <w:kern w:val="0"/>
                <w:sz w:val="24"/>
              </w:rPr>
              <w:t>±</w:t>
            </w:r>
            <w:r>
              <w:rPr>
                <w:rFonts w:hint="eastAsia"/>
                <w:kern w:val="0"/>
                <w:sz w:val="24"/>
              </w:rPr>
              <w:t>20%</w:t>
            </w:r>
          </w:p>
        </w:tc>
        <w:tc>
          <w:tcPr>
            <w:tcW w:w="1389" w:type="dxa"/>
            <w:vAlign w:val="center"/>
          </w:tcPr>
          <w:p w:rsidR="00433B20" w:rsidRDefault="00433B20">
            <w:pPr>
              <w:spacing w:line="286" w:lineRule="exact"/>
              <w:jc w:val="center"/>
              <w:rPr>
                <w:rFonts w:hint="eastAsia"/>
                <w:sz w:val="24"/>
              </w:rPr>
            </w:pPr>
            <w:r>
              <w:rPr>
                <w:rFonts w:hint="eastAsia"/>
                <w:sz w:val="24"/>
              </w:rPr>
              <w:t>-4.97%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氧气</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389" w:type="dxa"/>
            <w:vAlign w:val="center"/>
          </w:tcPr>
          <w:p w:rsidR="00433B20" w:rsidRDefault="00433B20">
            <w:pPr>
              <w:spacing w:line="286" w:lineRule="exact"/>
              <w:jc w:val="center"/>
              <w:rPr>
                <w:rFonts w:hint="eastAsia"/>
                <w:sz w:val="24"/>
              </w:rPr>
            </w:pPr>
            <w:r>
              <w:rPr>
                <w:rFonts w:hint="eastAsia"/>
                <w:sz w:val="24"/>
              </w:rPr>
              <w:t>1.60%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693" w:type="dxa"/>
            <w:vAlign w:val="center"/>
          </w:tcPr>
          <w:p w:rsidR="00433B20" w:rsidRDefault="00433B20">
            <w:pPr>
              <w:spacing w:line="286" w:lineRule="exact"/>
              <w:jc w:val="center"/>
              <w:rPr>
                <w:sz w:val="24"/>
              </w:rPr>
            </w:pPr>
            <w:r>
              <w:rPr>
                <w:kern w:val="0"/>
                <w:sz w:val="24"/>
              </w:rPr>
              <w:t>≤±2.5%F.S.</w:t>
            </w:r>
          </w:p>
        </w:tc>
        <w:tc>
          <w:tcPr>
            <w:tcW w:w="1389" w:type="dxa"/>
            <w:vAlign w:val="center"/>
          </w:tcPr>
          <w:p w:rsidR="00433B20" w:rsidRDefault="00433B20">
            <w:pPr>
              <w:spacing w:line="286" w:lineRule="exact"/>
              <w:jc w:val="center"/>
              <w:rPr>
                <w:rFonts w:hint="eastAsia"/>
                <w:sz w:val="24"/>
              </w:rPr>
            </w:pPr>
            <w:r>
              <w:rPr>
                <w:rFonts w:hint="eastAsia"/>
                <w:sz w:val="24"/>
              </w:rPr>
              <w:t>-1.20%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389" w:type="dxa"/>
            <w:vAlign w:val="center"/>
          </w:tcPr>
          <w:p w:rsidR="00433B20" w:rsidRDefault="00433B20">
            <w:pPr>
              <w:spacing w:line="286" w:lineRule="exact"/>
              <w:jc w:val="center"/>
              <w:rPr>
                <w:rFonts w:hint="eastAsia"/>
                <w:sz w:val="24"/>
              </w:rPr>
            </w:pPr>
            <w:r>
              <w:rPr>
                <w:rFonts w:hint="eastAsia"/>
                <w:sz w:val="24"/>
              </w:rPr>
              <w:t>1.03%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693"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389" w:type="dxa"/>
            <w:vAlign w:val="center"/>
          </w:tcPr>
          <w:p w:rsidR="00433B20" w:rsidRDefault="00433B20">
            <w:pPr>
              <w:spacing w:line="286" w:lineRule="exact"/>
              <w:jc w:val="center"/>
              <w:rPr>
                <w:rFonts w:hint="eastAsia"/>
                <w:sz w:val="24"/>
              </w:rPr>
            </w:pPr>
            <w:r>
              <w:rPr>
                <w:rFonts w:hint="eastAsia"/>
                <w:sz w:val="24"/>
              </w:rPr>
              <w:t>59.67s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693" w:type="dxa"/>
            <w:vAlign w:val="center"/>
          </w:tcPr>
          <w:p w:rsidR="00433B20" w:rsidRDefault="00433B20">
            <w:pPr>
              <w:autoSpaceDE w:val="0"/>
              <w:autoSpaceDN w:val="0"/>
              <w:adjustRightInd w:val="0"/>
              <w:spacing w:line="286" w:lineRule="exact"/>
              <w:jc w:val="center"/>
              <w:rPr>
                <w:sz w:val="24"/>
              </w:rPr>
            </w:pPr>
            <w:r>
              <w:rPr>
                <w:kern w:val="0"/>
                <w:sz w:val="24"/>
              </w:rPr>
              <w:t>相对准确度</w:t>
            </w:r>
            <w:r>
              <w:rPr>
                <w:kern w:val="0"/>
                <w:sz w:val="24"/>
              </w:rPr>
              <w:t>≤15%</w:t>
            </w:r>
          </w:p>
        </w:tc>
        <w:tc>
          <w:tcPr>
            <w:tcW w:w="1389" w:type="dxa"/>
            <w:vAlign w:val="center"/>
          </w:tcPr>
          <w:p w:rsidR="00433B20" w:rsidRDefault="00433B20">
            <w:pPr>
              <w:spacing w:line="286" w:lineRule="exact"/>
              <w:jc w:val="center"/>
              <w:rPr>
                <w:rFonts w:hint="eastAsia"/>
                <w:sz w:val="24"/>
              </w:rPr>
            </w:pPr>
            <w:r>
              <w:rPr>
                <w:rFonts w:hint="eastAsia"/>
                <w:sz w:val="24"/>
              </w:rPr>
              <w:t>4.31%</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Align w:val="center"/>
          </w:tcPr>
          <w:p w:rsidR="00433B20" w:rsidRDefault="00433B20">
            <w:pPr>
              <w:spacing w:line="286" w:lineRule="exact"/>
              <w:jc w:val="center"/>
              <w:rPr>
                <w:sz w:val="24"/>
              </w:rPr>
            </w:pPr>
            <w:r>
              <w:rPr>
                <w:sz w:val="24"/>
              </w:rPr>
              <w:t>流速</w:t>
            </w:r>
          </w:p>
        </w:tc>
        <w:tc>
          <w:tcPr>
            <w:tcW w:w="1700" w:type="dxa"/>
            <w:vAlign w:val="center"/>
          </w:tcPr>
          <w:p w:rsidR="00433B20" w:rsidRDefault="00433B20">
            <w:pPr>
              <w:spacing w:line="286" w:lineRule="exact"/>
              <w:jc w:val="center"/>
              <w:rPr>
                <w:color w:val="000000"/>
                <w:sz w:val="24"/>
              </w:rPr>
            </w:pPr>
            <w:r>
              <w:rPr>
                <w:color w:val="000000"/>
                <w:sz w:val="24"/>
              </w:rPr>
              <w:t>速度场系数精密度</w:t>
            </w:r>
          </w:p>
        </w:tc>
        <w:tc>
          <w:tcPr>
            <w:tcW w:w="3693" w:type="dxa"/>
            <w:vAlign w:val="center"/>
          </w:tcPr>
          <w:p w:rsidR="00433B20" w:rsidRDefault="00433B20">
            <w:pPr>
              <w:spacing w:line="286" w:lineRule="exact"/>
              <w:jc w:val="center"/>
              <w:rPr>
                <w:kern w:val="0"/>
                <w:sz w:val="24"/>
              </w:rPr>
            </w:pPr>
            <w:r>
              <w:rPr>
                <w:kern w:val="0"/>
                <w:sz w:val="24"/>
              </w:rPr>
              <w:t>当流速＞</w:t>
            </w:r>
            <w:r>
              <w:rPr>
                <w:kern w:val="0"/>
                <w:sz w:val="24"/>
              </w:rPr>
              <w:t xml:space="preserve">10m/s </w:t>
            </w:r>
            <w:r>
              <w:rPr>
                <w:kern w:val="0"/>
                <w:sz w:val="24"/>
              </w:rPr>
              <w:t>时，</w:t>
            </w:r>
            <w:r>
              <w:rPr>
                <w:kern w:val="0"/>
                <w:sz w:val="24"/>
              </w:rPr>
              <w:t>≤5%</w:t>
            </w:r>
            <w:r>
              <w:rPr>
                <w:kern w:val="0"/>
                <w:sz w:val="24"/>
              </w:rPr>
              <w:t>；</w:t>
            </w:r>
          </w:p>
          <w:p w:rsidR="00433B20" w:rsidRDefault="00433B20">
            <w:pPr>
              <w:spacing w:line="286" w:lineRule="exact"/>
              <w:jc w:val="center"/>
              <w:rPr>
                <w:sz w:val="24"/>
              </w:rPr>
            </w:pPr>
            <w:r>
              <w:rPr>
                <w:kern w:val="0"/>
                <w:sz w:val="24"/>
              </w:rPr>
              <w:t>当流速</w:t>
            </w:r>
            <w:r>
              <w:rPr>
                <w:kern w:val="0"/>
                <w:sz w:val="24"/>
              </w:rPr>
              <w:t xml:space="preserve">≤10m/s </w:t>
            </w:r>
            <w:r>
              <w:rPr>
                <w:kern w:val="0"/>
                <w:sz w:val="24"/>
              </w:rPr>
              <w:t>时，</w:t>
            </w:r>
            <w:r>
              <w:rPr>
                <w:kern w:val="0"/>
                <w:sz w:val="24"/>
              </w:rPr>
              <w:t>≤8%</w:t>
            </w:r>
          </w:p>
        </w:tc>
        <w:tc>
          <w:tcPr>
            <w:tcW w:w="1389" w:type="dxa"/>
            <w:vAlign w:val="center"/>
          </w:tcPr>
          <w:p w:rsidR="00433B20" w:rsidRDefault="00433B20">
            <w:pPr>
              <w:spacing w:line="286" w:lineRule="exact"/>
              <w:jc w:val="center"/>
              <w:rPr>
                <w:rFonts w:hint="eastAsia"/>
                <w:sz w:val="24"/>
              </w:rPr>
            </w:pPr>
            <w:r>
              <w:rPr>
                <w:rFonts w:hint="eastAsia"/>
                <w:sz w:val="24"/>
              </w:rPr>
              <w:t>3.48%</w:t>
            </w:r>
          </w:p>
        </w:tc>
        <w:tc>
          <w:tcPr>
            <w:tcW w:w="900" w:type="dxa"/>
            <w:vAlign w:val="center"/>
          </w:tcPr>
          <w:p w:rsidR="00433B20" w:rsidRDefault="00433B20">
            <w:pPr>
              <w:spacing w:line="286" w:lineRule="exact"/>
              <w:jc w:val="center"/>
              <w:rPr>
                <w:sz w:val="24"/>
              </w:rPr>
            </w:pPr>
            <w:r>
              <w:rPr>
                <w:rFonts w:hint="eastAsia"/>
                <w:sz w:val="24"/>
              </w:rPr>
              <w:t>合格</w:t>
            </w:r>
          </w:p>
        </w:tc>
      </w:tr>
    </w:tbl>
    <w:p w:rsidR="00433B20" w:rsidRDefault="00433B20">
      <w:pPr>
        <w:pStyle w:val="a0"/>
      </w:pPr>
    </w:p>
    <w:p w:rsidR="00433B20" w:rsidRDefault="00433B20">
      <w:pPr>
        <w:spacing w:line="360" w:lineRule="auto"/>
        <w:jc w:val="center"/>
        <w:rPr>
          <w:b/>
          <w:color w:val="000000"/>
          <w:sz w:val="24"/>
        </w:rPr>
      </w:pPr>
      <w:r>
        <w:rPr>
          <w:b/>
          <w:sz w:val="24"/>
        </w:rPr>
        <w:br w:type="page"/>
      </w:r>
      <w:r>
        <w:rPr>
          <w:b/>
          <w:sz w:val="24"/>
        </w:rPr>
        <w:lastRenderedPageBreak/>
        <w:t>表</w:t>
      </w:r>
      <w:r>
        <w:rPr>
          <w:rFonts w:hint="eastAsia"/>
          <w:b/>
          <w:sz w:val="24"/>
        </w:rPr>
        <w:t>8</w:t>
      </w:r>
      <w:r>
        <w:rPr>
          <w:b/>
          <w:sz w:val="24"/>
        </w:rPr>
        <w:t xml:space="preserve">  </w:t>
      </w:r>
      <w:r>
        <w:rPr>
          <w:b/>
          <w:color w:val="000000"/>
          <w:sz w:val="24"/>
        </w:rPr>
        <w:t xml:space="preserve">  </w:t>
      </w:r>
      <w:r>
        <w:rPr>
          <w:rFonts w:hint="eastAsia"/>
          <w:b/>
          <w:color w:val="000000"/>
          <w:sz w:val="24"/>
        </w:rPr>
        <w:t>2</w:t>
      </w:r>
      <w:r>
        <w:rPr>
          <w:b/>
          <w:color w:val="000000"/>
          <w:sz w:val="24"/>
        </w:rPr>
        <w:t>#</w:t>
      </w:r>
      <w:r>
        <w:rPr>
          <w:rFonts w:hint="eastAsia"/>
          <w:b/>
          <w:color w:val="000000"/>
          <w:sz w:val="24"/>
        </w:rPr>
        <w:t>脱硫设施前口</w:t>
      </w:r>
      <w:r>
        <w:rPr>
          <w:b/>
          <w:color w:val="000000"/>
          <w:sz w:val="24"/>
        </w:rPr>
        <w:t>调试检测结果汇总</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48"/>
        <w:gridCol w:w="1700"/>
        <w:gridCol w:w="3799"/>
        <w:gridCol w:w="1283"/>
        <w:gridCol w:w="900"/>
      </w:tblGrid>
      <w:tr w:rsidR="00433B20">
        <w:trPr>
          <w:trHeight w:val="629"/>
          <w:jc w:val="center"/>
        </w:trPr>
        <w:tc>
          <w:tcPr>
            <w:tcW w:w="2548" w:type="dxa"/>
            <w:gridSpan w:val="2"/>
            <w:vAlign w:val="center"/>
          </w:tcPr>
          <w:p w:rsidR="00433B20" w:rsidRDefault="00433B20">
            <w:pPr>
              <w:spacing w:line="286" w:lineRule="exact"/>
              <w:jc w:val="center"/>
              <w:rPr>
                <w:color w:val="000000"/>
                <w:sz w:val="24"/>
              </w:rPr>
            </w:pPr>
            <w:r>
              <w:rPr>
                <w:color w:val="000000"/>
                <w:sz w:val="24"/>
              </w:rPr>
              <w:t>项目</w:t>
            </w:r>
          </w:p>
        </w:tc>
        <w:tc>
          <w:tcPr>
            <w:tcW w:w="3799" w:type="dxa"/>
            <w:vAlign w:val="center"/>
          </w:tcPr>
          <w:p w:rsidR="00433B20" w:rsidRDefault="00433B20">
            <w:pPr>
              <w:spacing w:line="286" w:lineRule="exact"/>
              <w:jc w:val="center"/>
              <w:rPr>
                <w:sz w:val="24"/>
              </w:rPr>
            </w:pPr>
            <w:r>
              <w:rPr>
                <w:sz w:val="24"/>
              </w:rPr>
              <w:t>指标</w:t>
            </w:r>
          </w:p>
        </w:tc>
        <w:tc>
          <w:tcPr>
            <w:tcW w:w="1283" w:type="dxa"/>
            <w:vAlign w:val="center"/>
          </w:tcPr>
          <w:p w:rsidR="00433B20" w:rsidRDefault="00433B20">
            <w:pPr>
              <w:spacing w:line="286" w:lineRule="exact"/>
              <w:jc w:val="center"/>
              <w:rPr>
                <w:sz w:val="24"/>
              </w:rPr>
            </w:pPr>
            <w:r>
              <w:rPr>
                <w:sz w:val="24"/>
              </w:rPr>
              <w:t>检测结果</w:t>
            </w:r>
          </w:p>
        </w:tc>
        <w:tc>
          <w:tcPr>
            <w:tcW w:w="900" w:type="dxa"/>
            <w:vAlign w:val="center"/>
          </w:tcPr>
          <w:p w:rsidR="00433B20" w:rsidRDefault="00433B20">
            <w:pPr>
              <w:spacing w:line="286" w:lineRule="exact"/>
              <w:jc w:val="center"/>
              <w:rPr>
                <w:rFonts w:hint="eastAsia"/>
                <w:sz w:val="24"/>
              </w:rPr>
            </w:pPr>
            <w:r>
              <w:rPr>
                <w:rFonts w:hint="eastAsia"/>
                <w:sz w:val="24"/>
              </w:rPr>
              <w:t>是否合格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颗</w:t>
            </w:r>
          </w:p>
          <w:p w:rsidR="00433B20" w:rsidRDefault="00433B20">
            <w:pPr>
              <w:spacing w:line="286" w:lineRule="exact"/>
              <w:jc w:val="center"/>
              <w:rPr>
                <w:sz w:val="24"/>
              </w:rPr>
            </w:pPr>
            <w:r>
              <w:rPr>
                <w:sz w:val="24"/>
              </w:rPr>
              <w:t>粒</w:t>
            </w:r>
          </w:p>
          <w:p w:rsidR="00433B20" w:rsidRDefault="00433B20">
            <w:pPr>
              <w:spacing w:line="286" w:lineRule="exact"/>
              <w:jc w:val="center"/>
              <w:rPr>
                <w:sz w:val="24"/>
              </w:rPr>
            </w:pPr>
            <w:r>
              <w:rPr>
                <w:sz w:val="24"/>
              </w:rPr>
              <w:t>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≤±2.0%F.S.</w:t>
            </w:r>
          </w:p>
        </w:tc>
        <w:tc>
          <w:tcPr>
            <w:tcW w:w="1283" w:type="dxa"/>
            <w:vAlign w:val="center"/>
          </w:tcPr>
          <w:p w:rsidR="00433B20" w:rsidRDefault="00433B20">
            <w:pPr>
              <w:spacing w:line="286" w:lineRule="exact"/>
              <w:jc w:val="center"/>
              <w:rPr>
                <w:rFonts w:hint="eastAsia"/>
                <w:sz w:val="24"/>
              </w:rPr>
            </w:pPr>
            <w:r>
              <w:rPr>
                <w:rFonts w:hint="eastAsia"/>
                <w:sz w:val="24"/>
              </w:rPr>
              <w:t>1.31%</w:t>
            </w:r>
          </w:p>
        </w:tc>
        <w:tc>
          <w:tcPr>
            <w:tcW w:w="900" w:type="dxa"/>
            <w:vAlign w:val="center"/>
          </w:tcPr>
          <w:p w:rsidR="00433B20" w:rsidRDefault="00433B20">
            <w:pPr>
              <w:spacing w:line="286" w:lineRule="exact"/>
              <w:jc w:val="center"/>
              <w:rPr>
                <w:rFonts w:hint="eastAsia"/>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量程漂移</w:t>
            </w:r>
          </w:p>
        </w:tc>
        <w:tc>
          <w:tcPr>
            <w:tcW w:w="3799" w:type="dxa"/>
            <w:vAlign w:val="center"/>
          </w:tcPr>
          <w:p w:rsidR="00433B20" w:rsidRDefault="00433B20">
            <w:pPr>
              <w:spacing w:line="286" w:lineRule="exact"/>
              <w:jc w:val="center"/>
              <w:rPr>
                <w:sz w:val="24"/>
              </w:rPr>
            </w:pPr>
            <w:r>
              <w:rPr>
                <w:kern w:val="0"/>
                <w:sz w:val="24"/>
              </w:rPr>
              <w:t>≤±2.0%F.S.</w:t>
            </w:r>
          </w:p>
        </w:tc>
        <w:tc>
          <w:tcPr>
            <w:tcW w:w="1283" w:type="dxa"/>
            <w:vAlign w:val="center"/>
          </w:tcPr>
          <w:p w:rsidR="00433B20" w:rsidRDefault="00433B20">
            <w:pPr>
              <w:spacing w:line="286" w:lineRule="exact"/>
              <w:jc w:val="center"/>
              <w:rPr>
                <w:rFonts w:hint="eastAsia"/>
                <w:sz w:val="24"/>
              </w:rPr>
            </w:pPr>
            <w:r>
              <w:rPr>
                <w:rFonts w:hint="eastAsia"/>
                <w:sz w:val="24"/>
              </w:rPr>
              <w:t>-0.81%</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相关系数</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≥0.85</w:t>
            </w:r>
            <w:r>
              <w:rPr>
                <w:kern w:val="0"/>
                <w:sz w:val="24"/>
              </w:rPr>
              <w:t>（当测量范围上限小于或等于</w:t>
            </w:r>
            <w:r>
              <w:rPr>
                <w:kern w:val="0"/>
                <w:sz w:val="24"/>
              </w:rPr>
              <w:t>50 mg/m</w:t>
            </w:r>
            <w:r>
              <w:rPr>
                <w:kern w:val="0"/>
                <w:sz w:val="24"/>
                <w:vertAlign w:val="superscript"/>
              </w:rPr>
              <w:t>3</w:t>
            </w:r>
            <w:r>
              <w:rPr>
                <w:kern w:val="0"/>
                <w:sz w:val="24"/>
              </w:rPr>
              <w:t>时，</w:t>
            </w:r>
            <w:r>
              <w:rPr>
                <w:kern w:val="0"/>
                <w:sz w:val="24"/>
              </w:rPr>
              <w:t>≥0.70</w:t>
            </w:r>
            <w:r>
              <w:rPr>
                <w:kern w:val="0"/>
                <w:sz w:val="24"/>
              </w:rPr>
              <w:t>）</w:t>
            </w:r>
          </w:p>
        </w:tc>
        <w:tc>
          <w:tcPr>
            <w:tcW w:w="1283" w:type="dxa"/>
            <w:vAlign w:val="center"/>
          </w:tcPr>
          <w:p w:rsidR="00433B20" w:rsidRDefault="00433B20">
            <w:pPr>
              <w:spacing w:line="286" w:lineRule="exact"/>
              <w:jc w:val="center"/>
              <w:rPr>
                <w:rFonts w:hint="eastAsia"/>
                <w:sz w:val="24"/>
              </w:rPr>
            </w:pPr>
            <w:r>
              <w:rPr>
                <w:rFonts w:hint="eastAsia"/>
                <w:sz w:val="24"/>
              </w:rPr>
              <w:t>0.98%</w:t>
            </w:r>
          </w:p>
        </w:tc>
        <w:tc>
          <w:tcPr>
            <w:tcW w:w="900" w:type="dxa"/>
            <w:vAlign w:val="center"/>
          </w:tcPr>
          <w:p w:rsidR="00433B20" w:rsidRDefault="00433B20">
            <w:pPr>
              <w:spacing w:line="286" w:lineRule="exact"/>
              <w:jc w:val="center"/>
              <w:rPr>
                <w:color w:val="FF0000"/>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置信区间半宽</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≤15%</w:t>
            </w:r>
            <w:r>
              <w:rPr>
                <w:kern w:val="0"/>
                <w:sz w:val="24"/>
              </w:rPr>
              <w:t>（该污染源的排放限值）</w:t>
            </w:r>
          </w:p>
        </w:tc>
        <w:tc>
          <w:tcPr>
            <w:tcW w:w="1283" w:type="dxa"/>
            <w:vAlign w:val="center"/>
          </w:tcPr>
          <w:p w:rsidR="00433B20" w:rsidRDefault="00433B20">
            <w:pPr>
              <w:spacing w:line="286" w:lineRule="exact"/>
              <w:jc w:val="center"/>
              <w:rPr>
                <w:rFonts w:hint="eastAsia"/>
                <w:sz w:val="24"/>
              </w:rPr>
            </w:pPr>
            <w:r>
              <w:rPr>
                <w:rFonts w:hint="eastAsia"/>
                <w:sz w:val="24"/>
              </w:rPr>
              <w:t>0.88%</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允许区间半宽</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≤30%</w:t>
            </w:r>
            <w:r>
              <w:rPr>
                <w:kern w:val="0"/>
                <w:sz w:val="24"/>
              </w:rPr>
              <w:t>（该污染源的排放限值）</w:t>
            </w:r>
          </w:p>
        </w:tc>
        <w:tc>
          <w:tcPr>
            <w:tcW w:w="1283" w:type="dxa"/>
            <w:vAlign w:val="center"/>
          </w:tcPr>
          <w:p w:rsidR="00433B20" w:rsidRDefault="00433B20">
            <w:pPr>
              <w:spacing w:line="286" w:lineRule="exact"/>
              <w:jc w:val="center"/>
              <w:rPr>
                <w:rFonts w:hint="eastAsia"/>
                <w:sz w:val="24"/>
              </w:rPr>
            </w:pPr>
            <w:r>
              <w:rPr>
                <w:rFonts w:hint="eastAsia"/>
                <w:sz w:val="24"/>
              </w:rPr>
              <w:t>4.17%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二氧化硫</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0.33%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99" w:type="dxa"/>
            <w:vAlign w:val="center"/>
          </w:tcPr>
          <w:p w:rsidR="00433B20" w:rsidRDefault="00433B20">
            <w:pPr>
              <w:spacing w:line="286" w:lineRule="exact"/>
              <w:jc w:val="center"/>
              <w:rPr>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-0.73%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283" w:type="dxa"/>
            <w:vAlign w:val="center"/>
          </w:tcPr>
          <w:p w:rsidR="00433B20" w:rsidRDefault="00433B20">
            <w:pPr>
              <w:spacing w:line="286" w:lineRule="exact"/>
              <w:jc w:val="center"/>
              <w:rPr>
                <w:rFonts w:hint="eastAsia"/>
                <w:sz w:val="24"/>
              </w:rPr>
            </w:pPr>
            <w:r>
              <w:rPr>
                <w:rFonts w:hint="eastAsia"/>
                <w:sz w:val="24"/>
              </w:rPr>
              <w:t>-0.32%</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283" w:type="dxa"/>
            <w:vAlign w:val="center"/>
          </w:tcPr>
          <w:p w:rsidR="00433B20" w:rsidRDefault="00433B20">
            <w:pPr>
              <w:spacing w:line="286" w:lineRule="exact"/>
              <w:jc w:val="center"/>
              <w:rPr>
                <w:rFonts w:hint="eastAsia"/>
                <w:sz w:val="24"/>
              </w:rPr>
            </w:pPr>
            <w:r>
              <w:rPr>
                <w:rFonts w:hint="eastAsia"/>
                <w:sz w:val="24"/>
              </w:rPr>
              <w:t>101.67s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rFonts w:hint="eastAsia"/>
                <w:color w:val="000000"/>
                <w:sz w:val="24"/>
              </w:rPr>
            </w:pPr>
            <w:r>
              <w:rPr>
                <w:rFonts w:hint="eastAsia"/>
                <w:color w:val="000000"/>
                <w:sz w:val="24"/>
              </w:rPr>
              <w:t>相对误差</w:t>
            </w:r>
          </w:p>
        </w:tc>
        <w:tc>
          <w:tcPr>
            <w:tcW w:w="3799" w:type="dxa"/>
            <w:vAlign w:val="center"/>
          </w:tcPr>
          <w:p w:rsidR="00433B20" w:rsidRDefault="00433B20">
            <w:pPr>
              <w:autoSpaceDE w:val="0"/>
              <w:autoSpaceDN w:val="0"/>
              <w:adjustRightInd w:val="0"/>
              <w:spacing w:line="286" w:lineRule="exact"/>
              <w:jc w:val="center"/>
              <w:rPr>
                <w:sz w:val="24"/>
              </w:rPr>
            </w:pPr>
            <w:r>
              <w:rPr>
                <w:rFonts w:hint="eastAsia"/>
                <w:kern w:val="0"/>
                <w:sz w:val="24"/>
              </w:rPr>
              <w:t>＞</w:t>
            </w:r>
            <w:r>
              <w:rPr>
                <w:kern w:val="0"/>
                <w:sz w:val="24"/>
              </w:rPr>
              <w:t>20μmol/mol</w:t>
            </w:r>
            <w:r>
              <w:rPr>
                <w:rFonts w:hint="eastAsia"/>
                <w:kern w:val="0"/>
                <w:sz w:val="24"/>
              </w:rPr>
              <w:t>~</w:t>
            </w:r>
            <w:r>
              <w:rPr>
                <w:rFonts w:hint="eastAsia"/>
                <w:kern w:val="0"/>
                <w:sz w:val="24"/>
              </w:rPr>
              <w:t>≤</w:t>
            </w:r>
            <w:r>
              <w:rPr>
                <w:rFonts w:hint="eastAsia"/>
                <w:kern w:val="0"/>
                <w:sz w:val="24"/>
              </w:rPr>
              <w:t>250</w:t>
            </w:r>
            <w:r>
              <w:rPr>
                <w:kern w:val="0"/>
                <w:sz w:val="24"/>
              </w:rPr>
              <w:t>μmol/mol</w:t>
            </w:r>
            <w:r>
              <w:rPr>
                <w:rFonts w:hint="eastAsia"/>
                <w:kern w:val="0"/>
                <w:sz w:val="24"/>
              </w:rPr>
              <w:t>时，相对</w:t>
            </w:r>
            <w:r>
              <w:rPr>
                <w:kern w:val="0"/>
                <w:sz w:val="24"/>
              </w:rPr>
              <w:t>误差</w:t>
            </w:r>
            <w:r>
              <w:rPr>
                <w:rFonts w:hint="eastAsia"/>
                <w:kern w:val="0"/>
                <w:sz w:val="24"/>
              </w:rPr>
              <w:t>不超过</w:t>
            </w:r>
            <w:r>
              <w:rPr>
                <w:kern w:val="0"/>
                <w:sz w:val="24"/>
              </w:rPr>
              <w:t>±</w:t>
            </w:r>
            <w:r>
              <w:rPr>
                <w:rFonts w:hint="eastAsia"/>
                <w:kern w:val="0"/>
                <w:sz w:val="24"/>
              </w:rPr>
              <w:t>20%</w:t>
            </w:r>
          </w:p>
        </w:tc>
        <w:tc>
          <w:tcPr>
            <w:tcW w:w="1283" w:type="dxa"/>
            <w:vAlign w:val="center"/>
          </w:tcPr>
          <w:p w:rsidR="00433B20" w:rsidRDefault="00433B20">
            <w:pPr>
              <w:spacing w:line="286" w:lineRule="exact"/>
              <w:jc w:val="center"/>
              <w:rPr>
                <w:rFonts w:hint="eastAsia"/>
                <w:sz w:val="24"/>
              </w:rPr>
            </w:pPr>
            <w:r>
              <w:rPr>
                <w:rFonts w:hint="eastAsia"/>
                <w:sz w:val="24"/>
              </w:rPr>
              <w:t>6.18%</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氮氧</w:t>
            </w:r>
          </w:p>
          <w:p w:rsidR="00433B20" w:rsidRDefault="00433B20">
            <w:pPr>
              <w:spacing w:line="286" w:lineRule="exact"/>
              <w:jc w:val="center"/>
              <w:rPr>
                <w:sz w:val="24"/>
              </w:rPr>
            </w:pPr>
            <w:r>
              <w:rPr>
                <w:sz w:val="24"/>
              </w:rPr>
              <w:t>化物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0.53%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99" w:type="dxa"/>
            <w:vAlign w:val="center"/>
          </w:tcPr>
          <w:p w:rsidR="00433B20" w:rsidRDefault="00433B20">
            <w:pPr>
              <w:spacing w:line="286" w:lineRule="exact"/>
              <w:jc w:val="center"/>
              <w:rPr>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-0.77%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283" w:type="dxa"/>
            <w:vAlign w:val="center"/>
          </w:tcPr>
          <w:p w:rsidR="00433B20" w:rsidRDefault="00433B20">
            <w:pPr>
              <w:spacing w:line="286" w:lineRule="exact"/>
              <w:jc w:val="center"/>
              <w:rPr>
                <w:rFonts w:hint="eastAsia"/>
                <w:sz w:val="24"/>
              </w:rPr>
            </w:pPr>
            <w:r>
              <w:rPr>
                <w:rFonts w:hint="eastAsia"/>
                <w:sz w:val="24"/>
              </w:rPr>
              <w:t>-1.07%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283" w:type="dxa"/>
            <w:vAlign w:val="center"/>
          </w:tcPr>
          <w:p w:rsidR="00433B20" w:rsidRDefault="00433B20">
            <w:pPr>
              <w:spacing w:line="286" w:lineRule="exact"/>
              <w:jc w:val="center"/>
              <w:rPr>
                <w:rFonts w:hint="eastAsia"/>
                <w:sz w:val="24"/>
              </w:rPr>
            </w:pPr>
            <w:r>
              <w:rPr>
                <w:rFonts w:hint="eastAsia"/>
                <w:sz w:val="24"/>
              </w:rPr>
              <w:t>93.00s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799" w:type="dxa"/>
            <w:vAlign w:val="center"/>
          </w:tcPr>
          <w:p w:rsidR="00433B20" w:rsidRDefault="00433B20">
            <w:pPr>
              <w:autoSpaceDE w:val="0"/>
              <w:autoSpaceDN w:val="0"/>
              <w:adjustRightInd w:val="0"/>
              <w:spacing w:line="286" w:lineRule="exact"/>
              <w:jc w:val="center"/>
              <w:rPr>
                <w:sz w:val="24"/>
              </w:rPr>
            </w:pPr>
            <w:r>
              <w:rPr>
                <w:rFonts w:hint="eastAsia"/>
                <w:kern w:val="0"/>
                <w:sz w:val="24"/>
              </w:rPr>
              <w:t>＞</w:t>
            </w:r>
            <w:r>
              <w:rPr>
                <w:kern w:val="0"/>
                <w:sz w:val="24"/>
              </w:rPr>
              <w:t>20μmol/mol</w:t>
            </w:r>
            <w:r>
              <w:rPr>
                <w:rFonts w:hint="eastAsia"/>
                <w:kern w:val="0"/>
                <w:sz w:val="24"/>
              </w:rPr>
              <w:t>~</w:t>
            </w:r>
            <w:r>
              <w:rPr>
                <w:rFonts w:hint="eastAsia"/>
                <w:kern w:val="0"/>
                <w:sz w:val="24"/>
              </w:rPr>
              <w:t>≤</w:t>
            </w:r>
            <w:r>
              <w:rPr>
                <w:rFonts w:hint="eastAsia"/>
                <w:kern w:val="0"/>
                <w:sz w:val="24"/>
              </w:rPr>
              <w:t>250</w:t>
            </w:r>
            <w:r>
              <w:rPr>
                <w:kern w:val="0"/>
                <w:sz w:val="24"/>
              </w:rPr>
              <w:t>μmol/mol</w:t>
            </w:r>
            <w:r>
              <w:rPr>
                <w:rFonts w:hint="eastAsia"/>
                <w:kern w:val="0"/>
                <w:sz w:val="24"/>
              </w:rPr>
              <w:t>时，相对</w:t>
            </w:r>
            <w:r>
              <w:rPr>
                <w:kern w:val="0"/>
                <w:sz w:val="24"/>
              </w:rPr>
              <w:t>误差</w:t>
            </w:r>
            <w:r>
              <w:rPr>
                <w:rFonts w:hint="eastAsia"/>
                <w:kern w:val="0"/>
                <w:sz w:val="24"/>
              </w:rPr>
              <w:t>不超过</w:t>
            </w:r>
            <w:r>
              <w:rPr>
                <w:kern w:val="0"/>
                <w:sz w:val="24"/>
              </w:rPr>
              <w:t>±</w:t>
            </w:r>
            <w:r>
              <w:rPr>
                <w:rFonts w:hint="eastAsia"/>
                <w:kern w:val="0"/>
                <w:sz w:val="24"/>
              </w:rPr>
              <w:t>20%</w:t>
            </w:r>
          </w:p>
        </w:tc>
        <w:tc>
          <w:tcPr>
            <w:tcW w:w="1283" w:type="dxa"/>
            <w:vAlign w:val="center"/>
          </w:tcPr>
          <w:p w:rsidR="00433B20" w:rsidRDefault="00433B20">
            <w:pPr>
              <w:spacing w:line="286" w:lineRule="exact"/>
              <w:jc w:val="center"/>
              <w:rPr>
                <w:rFonts w:hint="eastAsia"/>
                <w:sz w:val="24"/>
              </w:rPr>
            </w:pPr>
            <w:r>
              <w:rPr>
                <w:rFonts w:hint="eastAsia"/>
                <w:sz w:val="24"/>
              </w:rPr>
              <w:t>-12.62%</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氧气</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1.12%</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99" w:type="dxa"/>
            <w:vAlign w:val="center"/>
          </w:tcPr>
          <w:p w:rsidR="00433B20" w:rsidRDefault="00433B20">
            <w:pPr>
              <w:spacing w:line="286" w:lineRule="exact"/>
              <w:jc w:val="center"/>
              <w:rPr>
                <w:sz w:val="24"/>
              </w:rPr>
            </w:pPr>
            <w:r>
              <w:rPr>
                <w:kern w:val="0"/>
                <w:sz w:val="24"/>
              </w:rPr>
              <w:t>≤±2.5%F.S.</w:t>
            </w:r>
          </w:p>
        </w:tc>
        <w:tc>
          <w:tcPr>
            <w:tcW w:w="1283" w:type="dxa"/>
            <w:vAlign w:val="center"/>
          </w:tcPr>
          <w:p w:rsidR="00433B20" w:rsidRDefault="00433B20">
            <w:pPr>
              <w:spacing w:line="286" w:lineRule="exact"/>
              <w:jc w:val="center"/>
              <w:rPr>
                <w:rFonts w:hint="eastAsia"/>
                <w:sz w:val="24"/>
              </w:rPr>
            </w:pPr>
            <w:r>
              <w:rPr>
                <w:rFonts w:hint="eastAsia"/>
                <w:sz w:val="24"/>
              </w:rPr>
              <w:t>-0.44%</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283" w:type="dxa"/>
            <w:vAlign w:val="center"/>
          </w:tcPr>
          <w:p w:rsidR="00433B20" w:rsidRDefault="00433B20">
            <w:pPr>
              <w:spacing w:line="286" w:lineRule="exact"/>
              <w:jc w:val="center"/>
              <w:rPr>
                <w:rFonts w:hint="eastAsia"/>
                <w:sz w:val="24"/>
              </w:rPr>
            </w:pPr>
            <w:r>
              <w:rPr>
                <w:rFonts w:hint="eastAsia"/>
                <w:sz w:val="24"/>
              </w:rPr>
              <w:t>1.24%</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99"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283" w:type="dxa"/>
            <w:vAlign w:val="center"/>
          </w:tcPr>
          <w:p w:rsidR="00433B20" w:rsidRDefault="00433B20">
            <w:pPr>
              <w:spacing w:line="286" w:lineRule="exact"/>
              <w:jc w:val="center"/>
              <w:rPr>
                <w:rFonts w:hint="eastAsia"/>
                <w:sz w:val="24"/>
              </w:rPr>
            </w:pPr>
            <w:r>
              <w:rPr>
                <w:rFonts w:hint="eastAsia"/>
                <w:sz w:val="24"/>
              </w:rPr>
              <w:t>62.00s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799" w:type="dxa"/>
            <w:vAlign w:val="center"/>
          </w:tcPr>
          <w:p w:rsidR="00433B20" w:rsidRDefault="00433B20">
            <w:pPr>
              <w:autoSpaceDE w:val="0"/>
              <w:autoSpaceDN w:val="0"/>
              <w:adjustRightInd w:val="0"/>
              <w:spacing w:line="286" w:lineRule="exact"/>
              <w:jc w:val="center"/>
              <w:rPr>
                <w:sz w:val="24"/>
              </w:rPr>
            </w:pPr>
            <w:r>
              <w:rPr>
                <w:kern w:val="0"/>
                <w:sz w:val="24"/>
              </w:rPr>
              <w:t>相对准确度</w:t>
            </w:r>
            <w:r>
              <w:rPr>
                <w:kern w:val="0"/>
                <w:sz w:val="24"/>
              </w:rPr>
              <w:t>≤15%</w:t>
            </w:r>
          </w:p>
        </w:tc>
        <w:tc>
          <w:tcPr>
            <w:tcW w:w="1283" w:type="dxa"/>
            <w:vAlign w:val="center"/>
          </w:tcPr>
          <w:p w:rsidR="00433B20" w:rsidRDefault="00433B20">
            <w:pPr>
              <w:spacing w:line="286" w:lineRule="exact"/>
              <w:jc w:val="center"/>
              <w:rPr>
                <w:rFonts w:hint="eastAsia"/>
                <w:sz w:val="24"/>
              </w:rPr>
            </w:pPr>
            <w:r>
              <w:rPr>
                <w:rFonts w:hint="eastAsia"/>
                <w:sz w:val="24"/>
              </w:rPr>
              <w:t>10.93%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Align w:val="center"/>
          </w:tcPr>
          <w:p w:rsidR="00433B20" w:rsidRDefault="00433B20">
            <w:pPr>
              <w:spacing w:line="286" w:lineRule="exact"/>
              <w:jc w:val="center"/>
              <w:rPr>
                <w:sz w:val="24"/>
              </w:rPr>
            </w:pPr>
            <w:r>
              <w:rPr>
                <w:sz w:val="24"/>
              </w:rPr>
              <w:t>流速</w:t>
            </w:r>
          </w:p>
        </w:tc>
        <w:tc>
          <w:tcPr>
            <w:tcW w:w="1700" w:type="dxa"/>
            <w:vAlign w:val="center"/>
          </w:tcPr>
          <w:p w:rsidR="00433B20" w:rsidRDefault="00433B20">
            <w:pPr>
              <w:spacing w:line="286" w:lineRule="exact"/>
              <w:jc w:val="center"/>
              <w:rPr>
                <w:color w:val="000000"/>
                <w:sz w:val="24"/>
              </w:rPr>
            </w:pPr>
            <w:r>
              <w:rPr>
                <w:color w:val="000000"/>
                <w:sz w:val="24"/>
              </w:rPr>
              <w:t>速度场系数精密度</w:t>
            </w:r>
          </w:p>
        </w:tc>
        <w:tc>
          <w:tcPr>
            <w:tcW w:w="3799" w:type="dxa"/>
            <w:vAlign w:val="center"/>
          </w:tcPr>
          <w:p w:rsidR="00433B20" w:rsidRDefault="00433B20">
            <w:pPr>
              <w:spacing w:line="286" w:lineRule="exact"/>
              <w:jc w:val="center"/>
              <w:rPr>
                <w:kern w:val="0"/>
                <w:sz w:val="24"/>
              </w:rPr>
            </w:pPr>
            <w:r>
              <w:rPr>
                <w:kern w:val="0"/>
                <w:sz w:val="24"/>
              </w:rPr>
              <w:t>当流速＞</w:t>
            </w:r>
            <w:r>
              <w:rPr>
                <w:kern w:val="0"/>
                <w:sz w:val="24"/>
              </w:rPr>
              <w:t xml:space="preserve">10m/s </w:t>
            </w:r>
            <w:r>
              <w:rPr>
                <w:kern w:val="0"/>
                <w:sz w:val="24"/>
              </w:rPr>
              <w:t>时，</w:t>
            </w:r>
            <w:r>
              <w:rPr>
                <w:kern w:val="0"/>
                <w:sz w:val="24"/>
              </w:rPr>
              <w:t>≤5%</w:t>
            </w:r>
            <w:r>
              <w:rPr>
                <w:kern w:val="0"/>
                <w:sz w:val="24"/>
              </w:rPr>
              <w:t>；</w:t>
            </w:r>
          </w:p>
          <w:p w:rsidR="00433B20" w:rsidRDefault="00433B20">
            <w:pPr>
              <w:spacing w:line="286" w:lineRule="exact"/>
              <w:jc w:val="center"/>
              <w:rPr>
                <w:sz w:val="24"/>
              </w:rPr>
            </w:pPr>
            <w:r>
              <w:rPr>
                <w:kern w:val="0"/>
                <w:sz w:val="24"/>
              </w:rPr>
              <w:t>当流速</w:t>
            </w:r>
            <w:r>
              <w:rPr>
                <w:kern w:val="0"/>
                <w:sz w:val="24"/>
              </w:rPr>
              <w:t xml:space="preserve">≤10m/s </w:t>
            </w:r>
            <w:r>
              <w:rPr>
                <w:kern w:val="0"/>
                <w:sz w:val="24"/>
              </w:rPr>
              <w:t>时，</w:t>
            </w:r>
            <w:r>
              <w:rPr>
                <w:kern w:val="0"/>
                <w:sz w:val="24"/>
              </w:rPr>
              <w:t>≤8%</w:t>
            </w:r>
          </w:p>
        </w:tc>
        <w:tc>
          <w:tcPr>
            <w:tcW w:w="1283" w:type="dxa"/>
            <w:vAlign w:val="center"/>
          </w:tcPr>
          <w:p w:rsidR="00433B20" w:rsidRDefault="00433B20">
            <w:pPr>
              <w:spacing w:line="286" w:lineRule="exact"/>
              <w:jc w:val="center"/>
              <w:rPr>
                <w:rFonts w:hint="eastAsia"/>
                <w:sz w:val="24"/>
              </w:rPr>
            </w:pPr>
            <w:r>
              <w:rPr>
                <w:rFonts w:hint="eastAsia"/>
                <w:sz w:val="24"/>
              </w:rPr>
              <w:t>4.37%</w:t>
            </w:r>
          </w:p>
        </w:tc>
        <w:tc>
          <w:tcPr>
            <w:tcW w:w="900" w:type="dxa"/>
            <w:vAlign w:val="center"/>
          </w:tcPr>
          <w:p w:rsidR="00433B20" w:rsidRDefault="00433B20">
            <w:pPr>
              <w:spacing w:line="286" w:lineRule="exact"/>
              <w:jc w:val="center"/>
              <w:rPr>
                <w:sz w:val="24"/>
              </w:rPr>
            </w:pPr>
            <w:r>
              <w:rPr>
                <w:rFonts w:hint="eastAsia"/>
                <w:sz w:val="24"/>
              </w:rPr>
              <w:t>合格</w:t>
            </w:r>
          </w:p>
        </w:tc>
      </w:tr>
    </w:tbl>
    <w:p w:rsidR="00433B20" w:rsidRDefault="00433B20">
      <w:pPr>
        <w:spacing w:line="360" w:lineRule="auto"/>
        <w:jc w:val="center"/>
        <w:rPr>
          <w:b/>
          <w:bCs/>
          <w:color w:val="000000"/>
          <w:sz w:val="32"/>
          <w:szCs w:val="32"/>
        </w:rPr>
      </w:pPr>
    </w:p>
    <w:p w:rsidR="00433B20" w:rsidRDefault="00433B20">
      <w:pPr>
        <w:spacing w:line="360" w:lineRule="auto"/>
        <w:jc w:val="center"/>
        <w:rPr>
          <w:b/>
          <w:color w:val="000000"/>
          <w:sz w:val="24"/>
        </w:rPr>
      </w:pPr>
      <w:r>
        <w:rPr>
          <w:b/>
          <w:sz w:val="24"/>
        </w:rPr>
        <w:br w:type="page"/>
      </w:r>
      <w:r>
        <w:rPr>
          <w:b/>
          <w:sz w:val="24"/>
        </w:rPr>
        <w:lastRenderedPageBreak/>
        <w:t>表</w:t>
      </w:r>
      <w:r>
        <w:rPr>
          <w:rFonts w:hint="eastAsia"/>
          <w:b/>
          <w:sz w:val="24"/>
        </w:rPr>
        <w:t>9</w:t>
      </w:r>
      <w:r>
        <w:rPr>
          <w:b/>
          <w:sz w:val="24"/>
        </w:rPr>
        <w:t xml:space="preserve"> </w:t>
      </w:r>
      <w:r>
        <w:rPr>
          <w:b/>
          <w:color w:val="000000"/>
          <w:sz w:val="24"/>
        </w:rPr>
        <w:t xml:space="preserve">  </w:t>
      </w:r>
      <w:r>
        <w:rPr>
          <w:rFonts w:hint="eastAsia"/>
          <w:b/>
          <w:color w:val="000000"/>
          <w:sz w:val="24"/>
        </w:rPr>
        <w:t>2</w:t>
      </w:r>
      <w:r>
        <w:rPr>
          <w:b/>
          <w:color w:val="000000"/>
          <w:sz w:val="24"/>
        </w:rPr>
        <w:t>#</w:t>
      </w:r>
      <w:r>
        <w:rPr>
          <w:rFonts w:hint="eastAsia"/>
          <w:b/>
          <w:color w:val="000000"/>
          <w:sz w:val="24"/>
        </w:rPr>
        <w:t>脱硫设施后口</w:t>
      </w:r>
      <w:r>
        <w:rPr>
          <w:b/>
          <w:color w:val="000000"/>
          <w:sz w:val="24"/>
        </w:rPr>
        <w:t>调试检测结果汇总</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48"/>
        <w:gridCol w:w="1700"/>
        <w:gridCol w:w="3710"/>
        <w:gridCol w:w="1372"/>
        <w:gridCol w:w="900"/>
      </w:tblGrid>
      <w:tr w:rsidR="00433B20">
        <w:trPr>
          <w:trHeight w:val="629"/>
          <w:jc w:val="center"/>
        </w:trPr>
        <w:tc>
          <w:tcPr>
            <w:tcW w:w="2548" w:type="dxa"/>
            <w:gridSpan w:val="2"/>
            <w:vAlign w:val="center"/>
          </w:tcPr>
          <w:p w:rsidR="00433B20" w:rsidRDefault="00433B20">
            <w:pPr>
              <w:spacing w:line="286" w:lineRule="exact"/>
              <w:jc w:val="center"/>
              <w:rPr>
                <w:color w:val="000000"/>
                <w:sz w:val="24"/>
              </w:rPr>
            </w:pPr>
            <w:r>
              <w:rPr>
                <w:color w:val="000000"/>
                <w:sz w:val="24"/>
              </w:rPr>
              <w:t>项目</w:t>
            </w:r>
          </w:p>
        </w:tc>
        <w:tc>
          <w:tcPr>
            <w:tcW w:w="3710" w:type="dxa"/>
            <w:vAlign w:val="center"/>
          </w:tcPr>
          <w:p w:rsidR="00433B20" w:rsidRDefault="00433B20">
            <w:pPr>
              <w:spacing w:line="286" w:lineRule="exact"/>
              <w:jc w:val="center"/>
              <w:rPr>
                <w:sz w:val="24"/>
              </w:rPr>
            </w:pPr>
            <w:r>
              <w:rPr>
                <w:sz w:val="24"/>
              </w:rPr>
              <w:t>指标</w:t>
            </w:r>
          </w:p>
        </w:tc>
        <w:tc>
          <w:tcPr>
            <w:tcW w:w="1372" w:type="dxa"/>
            <w:vAlign w:val="center"/>
          </w:tcPr>
          <w:p w:rsidR="00433B20" w:rsidRDefault="00433B20">
            <w:pPr>
              <w:spacing w:line="286" w:lineRule="exact"/>
              <w:jc w:val="center"/>
              <w:rPr>
                <w:sz w:val="24"/>
              </w:rPr>
            </w:pPr>
            <w:r>
              <w:rPr>
                <w:sz w:val="24"/>
              </w:rPr>
              <w:t>检测结果</w:t>
            </w:r>
          </w:p>
        </w:tc>
        <w:tc>
          <w:tcPr>
            <w:tcW w:w="900" w:type="dxa"/>
            <w:vAlign w:val="center"/>
          </w:tcPr>
          <w:p w:rsidR="00433B20" w:rsidRDefault="00433B20">
            <w:pPr>
              <w:spacing w:line="286" w:lineRule="exact"/>
              <w:jc w:val="center"/>
              <w:rPr>
                <w:rFonts w:hint="eastAsia"/>
                <w:sz w:val="24"/>
              </w:rPr>
            </w:pPr>
            <w:r>
              <w:rPr>
                <w:rFonts w:hint="eastAsia"/>
                <w:sz w:val="24"/>
              </w:rPr>
              <w:t>是否合格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颗</w:t>
            </w:r>
          </w:p>
          <w:p w:rsidR="00433B20" w:rsidRDefault="00433B20">
            <w:pPr>
              <w:spacing w:line="286" w:lineRule="exact"/>
              <w:jc w:val="center"/>
              <w:rPr>
                <w:sz w:val="24"/>
              </w:rPr>
            </w:pPr>
            <w:r>
              <w:rPr>
                <w:sz w:val="24"/>
              </w:rPr>
              <w:t>粒</w:t>
            </w:r>
          </w:p>
          <w:p w:rsidR="00433B20" w:rsidRDefault="00433B20">
            <w:pPr>
              <w:spacing w:line="286" w:lineRule="exact"/>
              <w:jc w:val="center"/>
              <w:rPr>
                <w:sz w:val="24"/>
              </w:rPr>
            </w:pPr>
            <w:r>
              <w:rPr>
                <w:sz w:val="24"/>
              </w:rPr>
              <w:t>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≤±2.0%F.S.</w:t>
            </w:r>
          </w:p>
        </w:tc>
        <w:tc>
          <w:tcPr>
            <w:tcW w:w="1372" w:type="dxa"/>
            <w:vAlign w:val="center"/>
          </w:tcPr>
          <w:p w:rsidR="00433B20" w:rsidRDefault="00433B20">
            <w:pPr>
              <w:spacing w:line="286" w:lineRule="exact"/>
              <w:jc w:val="center"/>
              <w:rPr>
                <w:rFonts w:hint="eastAsia"/>
                <w:sz w:val="24"/>
              </w:rPr>
            </w:pPr>
            <w:r>
              <w:rPr>
                <w:rFonts w:hint="eastAsia"/>
                <w:sz w:val="24"/>
              </w:rPr>
              <w:t>1.25%</w:t>
            </w:r>
          </w:p>
        </w:tc>
        <w:tc>
          <w:tcPr>
            <w:tcW w:w="900" w:type="dxa"/>
            <w:vAlign w:val="center"/>
          </w:tcPr>
          <w:p w:rsidR="00433B20" w:rsidRDefault="00433B20">
            <w:pPr>
              <w:spacing w:line="286" w:lineRule="exact"/>
              <w:jc w:val="center"/>
              <w:rPr>
                <w:rFonts w:hint="eastAsia"/>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量程漂移</w:t>
            </w:r>
          </w:p>
        </w:tc>
        <w:tc>
          <w:tcPr>
            <w:tcW w:w="3710" w:type="dxa"/>
            <w:vAlign w:val="center"/>
          </w:tcPr>
          <w:p w:rsidR="00433B20" w:rsidRDefault="00433B20">
            <w:pPr>
              <w:spacing w:line="286" w:lineRule="exact"/>
              <w:jc w:val="center"/>
              <w:rPr>
                <w:sz w:val="24"/>
              </w:rPr>
            </w:pPr>
            <w:r>
              <w:rPr>
                <w:kern w:val="0"/>
                <w:sz w:val="24"/>
              </w:rPr>
              <w:t>≤±2.0%F.S.</w:t>
            </w:r>
          </w:p>
        </w:tc>
        <w:tc>
          <w:tcPr>
            <w:tcW w:w="1372" w:type="dxa"/>
            <w:vAlign w:val="center"/>
          </w:tcPr>
          <w:p w:rsidR="00433B20" w:rsidRDefault="00433B20">
            <w:pPr>
              <w:spacing w:line="286" w:lineRule="exact"/>
              <w:jc w:val="center"/>
              <w:rPr>
                <w:rFonts w:hint="eastAsia"/>
                <w:sz w:val="24"/>
              </w:rPr>
            </w:pPr>
            <w:r>
              <w:rPr>
                <w:rFonts w:hint="eastAsia"/>
                <w:sz w:val="24"/>
              </w:rPr>
              <w:t>-0.81%</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相关系数</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≥0.85</w:t>
            </w:r>
            <w:r>
              <w:rPr>
                <w:kern w:val="0"/>
                <w:sz w:val="24"/>
              </w:rPr>
              <w:t>（当测量范围上限小于或等于</w:t>
            </w:r>
            <w:r>
              <w:rPr>
                <w:kern w:val="0"/>
                <w:sz w:val="24"/>
              </w:rPr>
              <w:t>50 mg/m</w:t>
            </w:r>
            <w:r>
              <w:rPr>
                <w:kern w:val="0"/>
                <w:sz w:val="24"/>
                <w:vertAlign w:val="superscript"/>
              </w:rPr>
              <w:t>3</w:t>
            </w:r>
            <w:r>
              <w:rPr>
                <w:kern w:val="0"/>
                <w:sz w:val="24"/>
              </w:rPr>
              <w:t>时，</w:t>
            </w:r>
            <w:r>
              <w:rPr>
                <w:kern w:val="0"/>
                <w:sz w:val="24"/>
              </w:rPr>
              <w:t>≥0.70</w:t>
            </w:r>
            <w:r>
              <w:rPr>
                <w:kern w:val="0"/>
                <w:sz w:val="24"/>
              </w:rPr>
              <w:t>）</w:t>
            </w:r>
          </w:p>
        </w:tc>
        <w:tc>
          <w:tcPr>
            <w:tcW w:w="1372" w:type="dxa"/>
            <w:vAlign w:val="center"/>
          </w:tcPr>
          <w:p w:rsidR="00433B20" w:rsidRDefault="00433B20">
            <w:pPr>
              <w:spacing w:line="286" w:lineRule="exact"/>
              <w:jc w:val="center"/>
              <w:rPr>
                <w:rFonts w:hint="eastAsia"/>
                <w:sz w:val="24"/>
              </w:rPr>
            </w:pPr>
            <w:r>
              <w:rPr>
                <w:rFonts w:hint="eastAsia"/>
                <w:sz w:val="24"/>
              </w:rPr>
              <w:t>0.93%</w:t>
            </w:r>
          </w:p>
        </w:tc>
        <w:tc>
          <w:tcPr>
            <w:tcW w:w="900" w:type="dxa"/>
            <w:vAlign w:val="center"/>
          </w:tcPr>
          <w:p w:rsidR="00433B20" w:rsidRDefault="00433B20">
            <w:pPr>
              <w:spacing w:line="286" w:lineRule="exact"/>
              <w:jc w:val="center"/>
              <w:rPr>
                <w:color w:val="FF0000"/>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置信区间半宽</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≤15%</w:t>
            </w:r>
            <w:r>
              <w:rPr>
                <w:kern w:val="0"/>
                <w:sz w:val="24"/>
              </w:rPr>
              <w:t>（该污染源的排放限值）</w:t>
            </w:r>
          </w:p>
        </w:tc>
        <w:tc>
          <w:tcPr>
            <w:tcW w:w="1372" w:type="dxa"/>
            <w:vAlign w:val="center"/>
          </w:tcPr>
          <w:p w:rsidR="00433B20" w:rsidRDefault="00433B20">
            <w:pPr>
              <w:spacing w:line="286" w:lineRule="exact"/>
              <w:jc w:val="center"/>
              <w:rPr>
                <w:rFonts w:hint="eastAsia"/>
                <w:sz w:val="24"/>
              </w:rPr>
            </w:pPr>
            <w:r>
              <w:rPr>
                <w:rFonts w:hint="eastAsia"/>
                <w:sz w:val="24"/>
              </w:rPr>
              <w:t>0.10%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允许区间半宽</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≤30%</w:t>
            </w:r>
            <w:r>
              <w:rPr>
                <w:kern w:val="0"/>
                <w:sz w:val="24"/>
              </w:rPr>
              <w:t>（该污染源的排放限值）</w:t>
            </w:r>
          </w:p>
        </w:tc>
        <w:tc>
          <w:tcPr>
            <w:tcW w:w="1372" w:type="dxa"/>
            <w:vAlign w:val="center"/>
          </w:tcPr>
          <w:p w:rsidR="00433B20" w:rsidRDefault="00433B20">
            <w:pPr>
              <w:spacing w:line="286" w:lineRule="exact"/>
              <w:jc w:val="center"/>
              <w:rPr>
                <w:rFonts w:hint="eastAsia"/>
                <w:sz w:val="24"/>
              </w:rPr>
            </w:pPr>
            <w:r>
              <w:rPr>
                <w:rFonts w:hint="eastAsia"/>
                <w:sz w:val="24"/>
              </w:rPr>
              <w:t>0.48%</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二氧化硫</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372" w:type="dxa"/>
            <w:vAlign w:val="center"/>
          </w:tcPr>
          <w:p w:rsidR="00433B20" w:rsidRDefault="00433B20">
            <w:pPr>
              <w:spacing w:line="286" w:lineRule="exact"/>
              <w:jc w:val="center"/>
              <w:rPr>
                <w:rFonts w:hint="eastAsia"/>
                <w:sz w:val="24"/>
              </w:rPr>
            </w:pPr>
            <w:r>
              <w:rPr>
                <w:rFonts w:hint="eastAsia"/>
                <w:sz w:val="24"/>
              </w:rPr>
              <w:t>1.33%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10" w:type="dxa"/>
            <w:vAlign w:val="center"/>
          </w:tcPr>
          <w:p w:rsidR="00433B20" w:rsidRDefault="00433B20">
            <w:pPr>
              <w:spacing w:line="286" w:lineRule="exact"/>
              <w:jc w:val="center"/>
              <w:rPr>
                <w:sz w:val="24"/>
              </w:rPr>
            </w:pPr>
            <w:r>
              <w:rPr>
                <w:kern w:val="0"/>
                <w:sz w:val="24"/>
              </w:rPr>
              <w:t>≤±2.5%F.S.</w:t>
            </w:r>
          </w:p>
        </w:tc>
        <w:tc>
          <w:tcPr>
            <w:tcW w:w="1372" w:type="dxa"/>
            <w:vAlign w:val="center"/>
          </w:tcPr>
          <w:p w:rsidR="00433B20" w:rsidRDefault="00433B20">
            <w:pPr>
              <w:spacing w:line="286" w:lineRule="exact"/>
              <w:jc w:val="center"/>
              <w:rPr>
                <w:rFonts w:hint="eastAsia"/>
                <w:sz w:val="24"/>
              </w:rPr>
            </w:pPr>
            <w:r>
              <w:rPr>
                <w:rFonts w:hint="eastAsia"/>
                <w:sz w:val="24"/>
              </w:rPr>
              <w:t>-0.67%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372" w:type="dxa"/>
            <w:vAlign w:val="center"/>
          </w:tcPr>
          <w:p w:rsidR="00433B20" w:rsidRDefault="00433B20">
            <w:pPr>
              <w:spacing w:line="286" w:lineRule="exact"/>
              <w:jc w:val="center"/>
              <w:rPr>
                <w:rFonts w:hint="eastAsia"/>
                <w:sz w:val="24"/>
              </w:rPr>
            </w:pPr>
            <w:r>
              <w:rPr>
                <w:rFonts w:hint="eastAsia"/>
                <w:sz w:val="24"/>
              </w:rPr>
              <w:t>1.96%</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372" w:type="dxa"/>
            <w:vAlign w:val="center"/>
          </w:tcPr>
          <w:p w:rsidR="00433B20" w:rsidRDefault="00433B20">
            <w:pPr>
              <w:spacing w:line="286" w:lineRule="exact"/>
              <w:jc w:val="center"/>
              <w:rPr>
                <w:rFonts w:hint="eastAsia"/>
                <w:sz w:val="24"/>
              </w:rPr>
            </w:pPr>
            <w:r>
              <w:rPr>
                <w:rFonts w:hint="eastAsia"/>
                <w:sz w:val="24"/>
              </w:rPr>
              <w:t>71.33s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rFonts w:hint="eastAsia"/>
                <w:color w:val="000000"/>
                <w:sz w:val="24"/>
              </w:rPr>
            </w:pPr>
            <w:r>
              <w:rPr>
                <w:rFonts w:hint="eastAsia"/>
                <w:color w:val="000000"/>
                <w:sz w:val="24"/>
              </w:rPr>
              <w:t>绝对误差</w:t>
            </w:r>
          </w:p>
        </w:tc>
        <w:tc>
          <w:tcPr>
            <w:tcW w:w="3710" w:type="dxa"/>
            <w:vAlign w:val="center"/>
          </w:tcPr>
          <w:p w:rsidR="00433B20" w:rsidRDefault="00433B20">
            <w:pPr>
              <w:autoSpaceDE w:val="0"/>
              <w:autoSpaceDN w:val="0"/>
              <w:adjustRightInd w:val="0"/>
              <w:spacing w:line="286" w:lineRule="exact"/>
              <w:jc w:val="center"/>
              <w:rPr>
                <w:sz w:val="24"/>
              </w:rPr>
            </w:pPr>
            <w:r>
              <w:rPr>
                <w:kern w:val="0"/>
                <w:sz w:val="24"/>
              </w:rPr>
              <w:t>≤±</w:t>
            </w:r>
            <w:r>
              <w:rPr>
                <w:rFonts w:hint="eastAsia"/>
                <w:kern w:val="0"/>
                <w:sz w:val="24"/>
              </w:rPr>
              <w:t>6ppm</w:t>
            </w:r>
          </w:p>
        </w:tc>
        <w:tc>
          <w:tcPr>
            <w:tcW w:w="1372" w:type="dxa"/>
            <w:vAlign w:val="center"/>
          </w:tcPr>
          <w:p w:rsidR="00433B20" w:rsidRDefault="00433B20">
            <w:pPr>
              <w:spacing w:line="286" w:lineRule="exact"/>
              <w:jc w:val="center"/>
              <w:rPr>
                <w:rFonts w:hint="eastAsia"/>
                <w:sz w:val="24"/>
              </w:rPr>
            </w:pPr>
            <w:r>
              <w:rPr>
                <w:rFonts w:hint="eastAsia"/>
                <w:sz w:val="24"/>
              </w:rPr>
              <w:t>-2.48mg/m</w:t>
            </w:r>
            <w:r>
              <w:rPr>
                <w:rFonts w:hint="eastAsia"/>
                <w:sz w:val="24"/>
                <w:vertAlign w:val="superscript"/>
              </w:rPr>
              <w:t>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氮氧</w:t>
            </w:r>
          </w:p>
          <w:p w:rsidR="00433B20" w:rsidRDefault="00433B20">
            <w:pPr>
              <w:spacing w:line="286" w:lineRule="exact"/>
              <w:jc w:val="center"/>
              <w:rPr>
                <w:sz w:val="24"/>
              </w:rPr>
            </w:pPr>
            <w:r>
              <w:rPr>
                <w:sz w:val="24"/>
              </w:rPr>
              <w:t>化物</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372" w:type="dxa"/>
            <w:vAlign w:val="center"/>
          </w:tcPr>
          <w:p w:rsidR="00433B20" w:rsidRDefault="00433B20">
            <w:pPr>
              <w:spacing w:line="286" w:lineRule="exact"/>
              <w:jc w:val="center"/>
              <w:rPr>
                <w:rFonts w:hint="eastAsia"/>
                <w:sz w:val="24"/>
              </w:rPr>
            </w:pPr>
            <w:r>
              <w:rPr>
                <w:rFonts w:hint="eastAsia"/>
                <w:sz w:val="24"/>
              </w:rPr>
              <w:t>1.00%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10" w:type="dxa"/>
            <w:vAlign w:val="center"/>
          </w:tcPr>
          <w:p w:rsidR="00433B20" w:rsidRDefault="00433B20">
            <w:pPr>
              <w:spacing w:line="286" w:lineRule="exact"/>
              <w:jc w:val="center"/>
              <w:rPr>
                <w:sz w:val="24"/>
              </w:rPr>
            </w:pPr>
            <w:r>
              <w:rPr>
                <w:kern w:val="0"/>
                <w:sz w:val="24"/>
              </w:rPr>
              <w:t>≤±2.5%F.S.</w:t>
            </w:r>
          </w:p>
        </w:tc>
        <w:tc>
          <w:tcPr>
            <w:tcW w:w="1372" w:type="dxa"/>
            <w:vAlign w:val="center"/>
          </w:tcPr>
          <w:p w:rsidR="00433B20" w:rsidRDefault="00433B20">
            <w:pPr>
              <w:spacing w:line="286" w:lineRule="exact"/>
              <w:jc w:val="center"/>
              <w:rPr>
                <w:rFonts w:hint="eastAsia"/>
                <w:sz w:val="24"/>
              </w:rPr>
            </w:pPr>
            <w:r>
              <w:rPr>
                <w:rFonts w:hint="eastAsia"/>
                <w:sz w:val="24"/>
              </w:rPr>
              <w:t>1.67%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372" w:type="dxa"/>
            <w:vAlign w:val="center"/>
          </w:tcPr>
          <w:p w:rsidR="00433B20" w:rsidRDefault="00433B20">
            <w:pPr>
              <w:spacing w:line="286" w:lineRule="exact"/>
              <w:jc w:val="center"/>
              <w:rPr>
                <w:rFonts w:hint="eastAsia"/>
                <w:sz w:val="24"/>
              </w:rPr>
            </w:pPr>
            <w:r>
              <w:rPr>
                <w:rFonts w:hint="eastAsia"/>
                <w:sz w:val="24"/>
              </w:rPr>
              <w:t>1.57%</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372" w:type="dxa"/>
            <w:vAlign w:val="center"/>
          </w:tcPr>
          <w:p w:rsidR="00433B20" w:rsidRDefault="00433B20">
            <w:pPr>
              <w:spacing w:line="286" w:lineRule="exact"/>
              <w:jc w:val="center"/>
              <w:rPr>
                <w:rFonts w:hint="eastAsia"/>
                <w:sz w:val="24"/>
              </w:rPr>
            </w:pPr>
            <w:r>
              <w:rPr>
                <w:rFonts w:hint="eastAsia"/>
                <w:sz w:val="24"/>
              </w:rPr>
              <w:t>64.00s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710" w:type="dxa"/>
            <w:vAlign w:val="center"/>
          </w:tcPr>
          <w:p w:rsidR="00433B20" w:rsidRDefault="00433B20">
            <w:pPr>
              <w:autoSpaceDE w:val="0"/>
              <w:autoSpaceDN w:val="0"/>
              <w:adjustRightInd w:val="0"/>
              <w:spacing w:line="286" w:lineRule="exact"/>
              <w:jc w:val="center"/>
              <w:rPr>
                <w:sz w:val="24"/>
              </w:rPr>
            </w:pPr>
            <w:r>
              <w:rPr>
                <w:rFonts w:hint="eastAsia"/>
                <w:kern w:val="0"/>
                <w:sz w:val="24"/>
              </w:rPr>
              <w:t>＞</w:t>
            </w:r>
            <w:r>
              <w:rPr>
                <w:kern w:val="0"/>
                <w:sz w:val="24"/>
              </w:rPr>
              <w:t>20μmol/mol</w:t>
            </w:r>
            <w:r>
              <w:rPr>
                <w:rFonts w:hint="eastAsia"/>
                <w:kern w:val="0"/>
                <w:sz w:val="24"/>
              </w:rPr>
              <w:t>~</w:t>
            </w:r>
            <w:r>
              <w:rPr>
                <w:rFonts w:hint="eastAsia"/>
                <w:kern w:val="0"/>
                <w:sz w:val="24"/>
              </w:rPr>
              <w:t>≤</w:t>
            </w:r>
            <w:r>
              <w:rPr>
                <w:rFonts w:hint="eastAsia"/>
                <w:kern w:val="0"/>
                <w:sz w:val="24"/>
              </w:rPr>
              <w:t>250</w:t>
            </w:r>
            <w:r>
              <w:rPr>
                <w:kern w:val="0"/>
                <w:sz w:val="24"/>
              </w:rPr>
              <w:t>μmol/mol</w:t>
            </w:r>
            <w:r>
              <w:rPr>
                <w:rFonts w:hint="eastAsia"/>
                <w:kern w:val="0"/>
                <w:sz w:val="24"/>
              </w:rPr>
              <w:t>时，相对</w:t>
            </w:r>
            <w:r>
              <w:rPr>
                <w:kern w:val="0"/>
                <w:sz w:val="24"/>
              </w:rPr>
              <w:t>误差</w:t>
            </w:r>
            <w:r>
              <w:rPr>
                <w:rFonts w:hint="eastAsia"/>
                <w:kern w:val="0"/>
                <w:sz w:val="24"/>
              </w:rPr>
              <w:t>不超过</w:t>
            </w:r>
            <w:r>
              <w:rPr>
                <w:kern w:val="0"/>
                <w:sz w:val="24"/>
              </w:rPr>
              <w:t>±</w:t>
            </w:r>
            <w:r>
              <w:rPr>
                <w:rFonts w:hint="eastAsia"/>
                <w:kern w:val="0"/>
                <w:sz w:val="24"/>
              </w:rPr>
              <w:t>20%</w:t>
            </w:r>
          </w:p>
        </w:tc>
        <w:tc>
          <w:tcPr>
            <w:tcW w:w="1372" w:type="dxa"/>
            <w:vAlign w:val="center"/>
          </w:tcPr>
          <w:p w:rsidR="00433B20" w:rsidRDefault="00433B20">
            <w:pPr>
              <w:spacing w:line="286" w:lineRule="exact"/>
              <w:jc w:val="center"/>
              <w:rPr>
                <w:rFonts w:hint="eastAsia"/>
                <w:sz w:val="24"/>
              </w:rPr>
            </w:pPr>
            <w:r>
              <w:rPr>
                <w:rFonts w:hint="eastAsia"/>
                <w:sz w:val="24"/>
              </w:rPr>
              <w:t>-3.65%</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氧气</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372" w:type="dxa"/>
            <w:vAlign w:val="center"/>
          </w:tcPr>
          <w:p w:rsidR="00433B20" w:rsidRDefault="00433B20">
            <w:pPr>
              <w:spacing w:line="286" w:lineRule="exact"/>
              <w:jc w:val="center"/>
              <w:rPr>
                <w:rFonts w:hint="eastAsia"/>
                <w:sz w:val="24"/>
              </w:rPr>
            </w:pPr>
            <w:r>
              <w:rPr>
                <w:rFonts w:hint="eastAsia"/>
                <w:sz w:val="24"/>
              </w:rPr>
              <w:t>1.84%</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710" w:type="dxa"/>
            <w:vAlign w:val="center"/>
          </w:tcPr>
          <w:p w:rsidR="00433B20" w:rsidRDefault="00433B20">
            <w:pPr>
              <w:spacing w:line="286" w:lineRule="exact"/>
              <w:jc w:val="center"/>
              <w:rPr>
                <w:sz w:val="24"/>
              </w:rPr>
            </w:pPr>
            <w:r>
              <w:rPr>
                <w:kern w:val="0"/>
                <w:sz w:val="24"/>
              </w:rPr>
              <w:t>≤±2.5%F.S.</w:t>
            </w:r>
          </w:p>
        </w:tc>
        <w:tc>
          <w:tcPr>
            <w:tcW w:w="1372" w:type="dxa"/>
            <w:vAlign w:val="center"/>
          </w:tcPr>
          <w:p w:rsidR="00433B20" w:rsidRDefault="00433B20">
            <w:pPr>
              <w:spacing w:line="286" w:lineRule="exact"/>
              <w:jc w:val="center"/>
              <w:rPr>
                <w:rFonts w:hint="eastAsia"/>
                <w:sz w:val="24"/>
              </w:rPr>
            </w:pPr>
            <w:r>
              <w:rPr>
                <w:rFonts w:hint="eastAsia"/>
                <w:sz w:val="24"/>
              </w:rPr>
              <w:t>-1.36%</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372" w:type="dxa"/>
            <w:vAlign w:val="center"/>
          </w:tcPr>
          <w:p w:rsidR="00433B20" w:rsidRDefault="00433B20">
            <w:pPr>
              <w:spacing w:line="286" w:lineRule="exact"/>
              <w:jc w:val="center"/>
              <w:rPr>
                <w:rFonts w:hint="eastAsia"/>
                <w:sz w:val="24"/>
              </w:rPr>
            </w:pPr>
            <w:r>
              <w:rPr>
                <w:rFonts w:hint="eastAsia"/>
                <w:sz w:val="24"/>
              </w:rPr>
              <w:t>-1.32%</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710"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372" w:type="dxa"/>
            <w:vAlign w:val="center"/>
          </w:tcPr>
          <w:p w:rsidR="00433B20" w:rsidRDefault="00433B20">
            <w:pPr>
              <w:spacing w:line="286" w:lineRule="exact"/>
              <w:jc w:val="center"/>
              <w:rPr>
                <w:rFonts w:hint="eastAsia"/>
                <w:sz w:val="24"/>
              </w:rPr>
            </w:pPr>
            <w:r>
              <w:rPr>
                <w:rFonts w:hint="eastAsia"/>
                <w:sz w:val="24"/>
              </w:rPr>
              <w:t>64.33s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710" w:type="dxa"/>
            <w:vAlign w:val="center"/>
          </w:tcPr>
          <w:p w:rsidR="00433B20" w:rsidRDefault="00433B20">
            <w:pPr>
              <w:autoSpaceDE w:val="0"/>
              <w:autoSpaceDN w:val="0"/>
              <w:adjustRightInd w:val="0"/>
              <w:spacing w:line="286" w:lineRule="exact"/>
              <w:jc w:val="center"/>
              <w:rPr>
                <w:sz w:val="24"/>
              </w:rPr>
            </w:pPr>
            <w:r>
              <w:rPr>
                <w:kern w:val="0"/>
                <w:sz w:val="24"/>
              </w:rPr>
              <w:t>相对准确度</w:t>
            </w:r>
            <w:r>
              <w:rPr>
                <w:kern w:val="0"/>
                <w:sz w:val="24"/>
              </w:rPr>
              <w:t>≤15%</w:t>
            </w:r>
          </w:p>
        </w:tc>
        <w:tc>
          <w:tcPr>
            <w:tcW w:w="1372" w:type="dxa"/>
            <w:vAlign w:val="center"/>
          </w:tcPr>
          <w:p w:rsidR="00433B20" w:rsidRDefault="00433B20">
            <w:pPr>
              <w:spacing w:line="286" w:lineRule="exact"/>
              <w:jc w:val="center"/>
              <w:rPr>
                <w:rFonts w:hint="eastAsia"/>
                <w:sz w:val="24"/>
              </w:rPr>
            </w:pPr>
            <w:r>
              <w:rPr>
                <w:rFonts w:hint="eastAsia"/>
                <w:sz w:val="24"/>
              </w:rPr>
              <w:t>8.94%</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Align w:val="center"/>
          </w:tcPr>
          <w:p w:rsidR="00433B20" w:rsidRDefault="00433B20">
            <w:pPr>
              <w:spacing w:line="286" w:lineRule="exact"/>
              <w:jc w:val="center"/>
              <w:rPr>
                <w:sz w:val="24"/>
              </w:rPr>
            </w:pPr>
            <w:r>
              <w:rPr>
                <w:sz w:val="24"/>
              </w:rPr>
              <w:t>流速</w:t>
            </w:r>
          </w:p>
        </w:tc>
        <w:tc>
          <w:tcPr>
            <w:tcW w:w="1700" w:type="dxa"/>
            <w:vAlign w:val="center"/>
          </w:tcPr>
          <w:p w:rsidR="00433B20" w:rsidRDefault="00433B20">
            <w:pPr>
              <w:spacing w:line="286" w:lineRule="exact"/>
              <w:jc w:val="center"/>
              <w:rPr>
                <w:color w:val="000000"/>
                <w:sz w:val="24"/>
              </w:rPr>
            </w:pPr>
            <w:r>
              <w:rPr>
                <w:color w:val="000000"/>
                <w:sz w:val="24"/>
              </w:rPr>
              <w:t>速度场系数精密度</w:t>
            </w:r>
          </w:p>
        </w:tc>
        <w:tc>
          <w:tcPr>
            <w:tcW w:w="3710" w:type="dxa"/>
            <w:vAlign w:val="center"/>
          </w:tcPr>
          <w:p w:rsidR="00433B20" w:rsidRDefault="00433B20">
            <w:pPr>
              <w:spacing w:line="286" w:lineRule="exact"/>
              <w:jc w:val="center"/>
              <w:rPr>
                <w:kern w:val="0"/>
                <w:sz w:val="24"/>
              </w:rPr>
            </w:pPr>
            <w:r>
              <w:rPr>
                <w:kern w:val="0"/>
                <w:sz w:val="24"/>
              </w:rPr>
              <w:t>当流速＞</w:t>
            </w:r>
            <w:r>
              <w:rPr>
                <w:kern w:val="0"/>
                <w:sz w:val="24"/>
              </w:rPr>
              <w:t xml:space="preserve">10m/s </w:t>
            </w:r>
            <w:r>
              <w:rPr>
                <w:kern w:val="0"/>
                <w:sz w:val="24"/>
              </w:rPr>
              <w:t>时，</w:t>
            </w:r>
            <w:r>
              <w:rPr>
                <w:kern w:val="0"/>
                <w:sz w:val="24"/>
              </w:rPr>
              <w:t>≤5%</w:t>
            </w:r>
            <w:r>
              <w:rPr>
                <w:kern w:val="0"/>
                <w:sz w:val="24"/>
              </w:rPr>
              <w:t>；</w:t>
            </w:r>
          </w:p>
          <w:p w:rsidR="00433B20" w:rsidRDefault="00433B20">
            <w:pPr>
              <w:spacing w:line="286" w:lineRule="exact"/>
              <w:jc w:val="center"/>
              <w:rPr>
                <w:sz w:val="24"/>
              </w:rPr>
            </w:pPr>
            <w:r>
              <w:rPr>
                <w:kern w:val="0"/>
                <w:sz w:val="24"/>
              </w:rPr>
              <w:t>当流速</w:t>
            </w:r>
            <w:r>
              <w:rPr>
                <w:kern w:val="0"/>
                <w:sz w:val="24"/>
              </w:rPr>
              <w:t xml:space="preserve">≤10m/s </w:t>
            </w:r>
            <w:r>
              <w:rPr>
                <w:kern w:val="0"/>
                <w:sz w:val="24"/>
              </w:rPr>
              <w:t>时，</w:t>
            </w:r>
            <w:r>
              <w:rPr>
                <w:kern w:val="0"/>
                <w:sz w:val="24"/>
              </w:rPr>
              <w:t>≤8%</w:t>
            </w:r>
          </w:p>
        </w:tc>
        <w:tc>
          <w:tcPr>
            <w:tcW w:w="1372" w:type="dxa"/>
            <w:vAlign w:val="center"/>
          </w:tcPr>
          <w:p w:rsidR="00433B20" w:rsidRDefault="00433B20">
            <w:pPr>
              <w:spacing w:line="286" w:lineRule="exact"/>
              <w:jc w:val="center"/>
              <w:rPr>
                <w:rFonts w:hint="eastAsia"/>
                <w:sz w:val="24"/>
              </w:rPr>
            </w:pPr>
            <w:r>
              <w:rPr>
                <w:rFonts w:hint="eastAsia"/>
                <w:sz w:val="24"/>
              </w:rPr>
              <w:t>1.47%</w:t>
            </w:r>
          </w:p>
        </w:tc>
        <w:tc>
          <w:tcPr>
            <w:tcW w:w="900" w:type="dxa"/>
            <w:vAlign w:val="center"/>
          </w:tcPr>
          <w:p w:rsidR="00433B20" w:rsidRDefault="00433B20">
            <w:pPr>
              <w:spacing w:line="286" w:lineRule="exact"/>
              <w:jc w:val="center"/>
              <w:rPr>
                <w:sz w:val="24"/>
              </w:rPr>
            </w:pPr>
            <w:r>
              <w:rPr>
                <w:rFonts w:hint="eastAsia"/>
                <w:sz w:val="24"/>
              </w:rPr>
              <w:t>合格</w:t>
            </w:r>
          </w:p>
        </w:tc>
      </w:tr>
    </w:tbl>
    <w:p w:rsidR="00433B20" w:rsidRDefault="00433B20">
      <w:pPr>
        <w:spacing w:line="360" w:lineRule="auto"/>
        <w:jc w:val="center"/>
        <w:rPr>
          <w:b/>
          <w:sz w:val="24"/>
        </w:rPr>
      </w:pPr>
    </w:p>
    <w:p w:rsidR="00433B20" w:rsidRDefault="00433B20">
      <w:pPr>
        <w:spacing w:line="360" w:lineRule="auto"/>
        <w:jc w:val="center"/>
        <w:rPr>
          <w:b/>
          <w:color w:val="000000"/>
          <w:sz w:val="24"/>
        </w:rPr>
      </w:pPr>
      <w:r>
        <w:rPr>
          <w:b/>
          <w:sz w:val="24"/>
        </w:rPr>
        <w:br w:type="page"/>
      </w:r>
      <w:r>
        <w:rPr>
          <w:b/>
          <w:sz w:val="24"/>
        </w:rPr>
        <w:lastRenderedPageBreak/>
        <w:t>表</w:t>
      </w:r>
      <w:r>
        <w:rPr>
          <w:rFonts w:hint="eastAsia"/>
          <w:b/>
          <w:sz w:val="24"/>
        </w:rPr>
        <w:t>10</w:t>
      </w:r>
      <w:r>
        <w:rPr>
          <w:b/>
          <w:color w:val="000000"/>
          <w:sz w:val="24"/>
        </w:rPr>
        <w:t xml:space="preserve">  </w:t>
      </w:r>
      <w:r>
        <w:rPr>
          <w:rFonts w:hint="eastAsia"/>
          <w:b/>
          <w:color w:val="000000"/>
          <w:sz w:val="24"/>
        </w:rPr>
        <w:t>硫回收</w:t>
      </w:r>
      <w:r>
        <w:rPr>
          <w:b/>
          <w:color w:val="000000"/>
          <w:sz w:val="24"/>
        </w:rPr>
        <w:t>调试检测结果汇总</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48"/>
        <w:gridCol w:w="1700"/>
        <w:gridCol w:w="3627"/>
        <w:gridCol w:w="1455"/>
        <w:gridCol w:w="900"/>
      </w:tblGrid>
      <w:tr w:rsidR="00433B20">
        <w:trPr>
          <w:trHeight w:val="629"/>
          <w:jc w:val="center"/>
        </w:trPr>
        <w:tc>
          <w:tcPr>
            <w:tcW w:w="2548" w:type="dxa"/>
            <w:gridSpan w:val="2"/>
            <w:vAlign w:val="center"/>
          </w:tcPr>
          <w:p w:rsidR="00433B20" w:rsidRDefault="00433B20">
            <w:pPr>
              <w:spacing w:line="286" w:lineRule="exact"/>
              <w:jc w:val="center"/>
              <w:rPr>
                <w:color w:val="000000"/>
                <w:sz w:val="24"/>
              </w:rPr>
            </w:pPr>
            <w:r>
              <w:rPr>
                <w:color w:val="000000"/>
                <w:sz w:val="24"/>
              </w:rPr>
              <w:t>项目</w:t>
            </w:r>
          </w:p>
        </w:tc>
        <w:tc>
          <w:tcPr>
            <w:tcW w:w="3627" w:type="dxa"/>
            <w:vAlign w:val="center"/>
          </w:tcPr>
          <w:p w:rsidR="00433B20" w:rsidRDefault="00433B20">
            <w:pPr>
              <w:spacing w:line="286" w:lineRule="exact"/>
              <w:jc w:val="center"/>
              <w:rPr>
                <w:sz w:val="24"/>
              </w:rPr>
            </w:pPr>
            <w:r>
              <w:rPr>
                <w:sz w:val="24"/>
              </w:rPr>
              <w:t>指标</w:t>
            </w:r>
          </w:p>
        </w:tc>
        <w:tc>
          <w:tcPr>
            <w:tcW w:w="1455" w:type="dxa"/>
            <w:vAlign w:val="center"/>
          </w:tcPr>
          <w:p w:rsidR="00433B20" w:rsidRDefault="00433B20">
            <w:pPr>
              <w:spacing w:line="286" w:lineRule="exact"/>
              <w:jc w:val="center"/>
              <w:rPr>
                <w:sz w:val="24"/>
              </w:rPr>
            </w:pPr>
            <w:r>
              <w:rPr>
                <w:sz w:val="24"/>
              </w:rPr>
              <w:t>检测结果</w:t>
            </w:r>
          </w:p>
        </w:tc>
        <w:tc>
          <w:tcPr>
            <w:tcW w:w="900" w:type="dxa"/>
            <w:vAlign w:val="center"/>
          </w:tcPr>
          <w:p w:rsidR="00433B20" w:rsidRDefault="00433B20">
            <w:pPr>
              <w:spacing w:line="286" w:lineRule="exact"/>
              <w:jc w:val="center"/>
              <w:rPr>
                <w:rFonts w:hint="eastAsia"/>
                <w:sz w:val="24"/>
              </w:rPr>
            </w:pPr>
            <w:r>
              <w:rPr>
                <w:rFonts w:hint="eastAsia"/>
                <w:sz w:val="24"/>
              </w:rPr>
              <w:t>是否合格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二氧化硫</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627"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455" w:type="dxa"/>
            <w:vAlign w:val="center"/>
          </w:tcPr>
          <w:p w:rsidR="00433B20" w:rsidRDefault="00433B20">
            <w:pPr>
              <w:spacing w:line="286" w:lineRule="exact"/>
              <w:jc w:val="center"/>
              <w:rPr>
                <w:rFonts w:hint="eastAsia"/>
                <w:sz w:val="24"/>
              </w:rPr>
            </w:pPr>
            <w:r>
              <w:rPr>
                <w:rFonts w:hint="eastAsia"/>
                <w:sz w:val="24"/>
              </w:rPr>
              <w:t>1.50%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627" w:type="dxa"/>
            <w:vAlign w:val="center"/>
          </w:tcPr>
          <w:p w:rsidR="00433B20" w:rsidRDefault="00433B20">
            <w:pPr>
              <w:spacing w:line="286" w:lineRule="exact"/>
              <w:jc w:val="center"/>
              <w:rPr>
                <w:sz w:val="24"/>
              </w:rPr>
            </w:pPr>
            <w:r>
              <w:rPr>
                <w:kern w:val="0"/>
                <w:sz w:val="24"/>
              </w:rPr>
              <w:t>≤±2.5%F.S.</w:t>
            </w:r>
          </w:p>
        </w:tc>
        <w:tc>
          <w:tcPr>
            <w:tcW w:w="1455" w:type="dxa"/>
            <w:vAlign w:val="center"/>
          </w:tcPr>
          <w:p w:rsidR="00433B20" w:rsidRDefault="00433B20">
            <w:pPr>
              <w:spacing w:line="286" w:lineRule="exact"/>
              <w:jc w:val="center"/>
              <w:rPr>
                <w:rFonts w:hint="eastAsia"/>
                <w:sz w:val="24"/>
              </w:rPr>
            </w:pPr>
            <w:r>
              <w:rPr>
                <w:rFonts w:hint="eastAsia"/>
                <w:sz w:val="24"/>
              </w:rPr>
              <w:t>1.50%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627"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455" w:type="dxa"/>
            <w:vAlign w:val="center"/>
          </w:tcPr>
          <w:p w:rsidR="00433B20" w:rsidRDefault="00433B20">
            <w:pPr>
              <w:spacing w:line="286" w:lineRule="exact"/>
              <w:jc w:val="center"/>
              <w:rPr>
                <w:rFonts w:hint="eastAsia"/>
                <w:sz w:val="24"/>
              </w:rPr>
            </w:pPr>
            <w:r>
              <w:rPr>
                <w:rFonts w:hint="eastAsia"/>
                <w:sz w:val="24"/>
              </w:rPr>
              <w:t>3.06%</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627"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455" w:type="dxa"/>
            <w:vAlign w:val="center"/>
          </w:tcPr>
          <w:p w:rsidR="00433B20" w:rsidRDefault="00433B20">
            <w:pPr>
              <w:spacing w:line="286" w:lineRule="exact"/>
              <w:jc w:val="center"/>
              <w:rPr>
                <w:rFonts w:hint="eastAsia"/>
                <w:sz w:val="24"/>
              </w:rPr>
            </w:pPr>
            <w:r>
              <w:rPr>
                <w:rFonts w:hint="eastAsia"/>
                <w:sz w:val="24"/>
              </w:rPr>
              <w:t>61.67s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rFonts w:hint="eastAsia"/>
                <w:color w:val="000000"/>
                <w:sz w:val="24"/>
              </w:rPr>
            </w:pPr>
            <w:r>
              <w:rPr>
                <w:rFonts w:hint="eastAsia"/>
                <w:color w:val="000000"/>
                <w:sz w:val="24"/>
              </w:rPr>
              <w:t>绝对误差</w:t>
            </w:r>
          </w:p>
        </w:tc>
        <w:tc>
          <w:tcPr>
            <w:tcW w:w="3627" w:type="dxa"/>
            <w:vAlign w:val="center"/>
          </w:tcPr>
          <w:p w:rsidR="00433B20" w:rsidRDefault="00433B20">
            <w:pPr>
              <w:autoSpaceDE w:val="0"/>
              <w:autoSpaceDN w:val="0"/>
              <w:adjustRightInd w:val="0"/>
              <w:spacing w:line="286" w:lineRule="exact"/>
              <w:jc w:val="center"/>
              <w:rPr>
                <w:sz w:val="24"/>
              </w:rPr>
            </w:pPr>
            <w:r>
              <w:rPr>
                <w:kern w:val="0"/>
                <w:sz w:val="24"/>
              </w:rPr>
              <w:t>≤±</w:t>
            </w:r>
            <w:r>
              <w:rPr>
                <w:rFonts w:hint="eastAsia"/>
                <w:kern w:val="0"/>
                <w:sz w:val="24"/>
              </w:rPr>
              <w:t>6ppm</w:t>
            </w:r>
          </w:p>
        </w:tc>
        <w:tc>
          <w:tcPr>
            <w:tcW w:w="1455" w:type="dxa"/>
            <w:vAlign w:val="center"/>
          </w:tcPr>
          <w:p w:rsidR="00433B20" w:rsidRDefault="00433B20">
            <w:pPr>
              <w:spacing w:line="286" w:lineRule="exact"/>
              <w:jc w:val="center"/>
              <w:rPr>
                <w:rFonts w:hint="eastAsia"/>
                <w:sz w:val="24"/>
              </w:rPr>
            </w:pPr>
            <w:r>
              <w:rPr>
                <w:rFonts w:hint="eastAsia"/>
                <w:sz w:val="24"/>
              </w:rPr>
              <w:t>-2.86mg/m</w:t>
            </w:r>
            <w:r>
              <w:rPr>
                <w:rFonts w:hint="eastAsia"/>
                <w:sz w:val="24"/>
                <w:vertAlign w:val="superscript"/>
              </w:rPr>
              <w:t>3</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restart"/>
            <w:vAlign w:val="center"/>
          </w:tcPr>
          <w:p w:rsidR="00433B20" w:rsidRDefault="00433B20">
            <w:pPr>
              <w:spacing w:line="286" w:lineRule="exact"/>
              <w:jc w:val="center"/>
              <w:rPr>
                <w:sz w:val="24"/>
              </w:rPr>
            </w:pPr>
            <w:r>
              <w:rPr>
                <w:sz w:val="24"/>
              </w:rPr>
              <w:t>氧气</w:t>
            </w:r>
          </w:p>
        </w:tc>
        <w:tc>
          <w:tcPr>
            <w:tcW w:w="1700" w:type="dxa"/>
            <w:vAlign w:val="center"/>
          </w:tcPr>
          <w:p w:rsidR="00433B20" w:rsidRDefault="00433B20">
            <w:pPr>
              <w:spacing w:line="286" w:lineRule="exact"/>
              <w:jc w:val="center"/>
              <w:rPr>
                <w:color w:val="000000"/>
                <w:sz w:val="24"/>
              </w:rPr>
            </w:pPr>
            <w:r>
              <w:rPr>
                <w:color w:val="000000"/>
                <w:sz w:val="24"/>
              </w:rPr>
              <w:t>零点漂移</w:t>
            </w:r>
          </w:p>
        </w:tc>
        <w:tc>
          <w:tcPr>
            <w:tcW w:w="3627" w:type="dxa"/>
            <w:vAlign w:val="center"/>
          </w:tcPr>
          <w:p w:rsidR="00433B20" w:rsidRDefault="00433B20">
            <w:pPr>
              <w:autoSpaceDE w:val="0"/>
              <w:autoSpaceDN w:val="0"/>
              <w:adjustRightInd w:val="0"/>
              <w:spacing w:line="286" w:lineRule="exact"/>
              <w:jc w:val="center"/>
              <w:rPr>
                <w:kern w:val="0"/>
                <w:sz w:val="24"/>
              </w:rPr>
            </w:pPr>
            <w:r>
              <w:rPr>
                <w:kern w:val="0"/>
                <w:sz w:val="24"/>
              </w:rPr>
              <w:t>≤±2.5%F.S.</w:t>
            </w:r>
          </w:p>
        </w:tc>
        <w:tc>
          <w:tcPr>
            <w:tcW w:w="1455" w:type="dxa"/>
            <w:vAlign w:val="center"/>
          </w:tcPr>
          <w:p w:rsidR="00433B20" w:rsidRDefault="00433B20">
            <w:pPr>
              <w:spacing w:line="286" w:lineRule="exact"/>
              <w:jc w:val="center"/>
              <w:rPr>
                <w:rFonts w:hint="eastAsia"/>
                <w:sz w:val="24"/>
              </w:rPr>
            </w:pPr>
            <w:r>
              <w:rPr>
                <w:rFonts w:hint="eastAsia"/>
                <w:sz w:val="24"/>
              </w:rPr>
              <w:t>1.00%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跨度</w:t>
            </w:r>
            <w:r>
              <w:rPr>
                <w:color w:val="000000"/>
                <w:sz w:val="24"/>
              </w:rPr>
              <w:t>漂移</w:t>
            </w:r>
          </w:p>
        </w:tc>
        <w:tc>
          <w:tcPr>
            <w:tcW w:w="3627" w:type="dxa"/>
            <w:vAlign w:val="center"/>
          </w:tcPr>
          <w:p w:rsidR="00433B20" w:rsidRDefault="00433B20">
            <w:pPr>
              <w:spacing w:line="286" w:lineRule="exact"/>
              <w:jc w:val="center"/>
              <w:rPr>
                <w:sz w:val="24"/>
              </w:rPr>
            </w:pPr>
            <w:r>
              <w:rPr>
                <w:kern w:val="0"/>
                <w:sz w:val="24"/>
              </w:rPr>
              <w:t>≤±2.5%F.S.</w:t>
            </w:r>
          </w:p>
        </w:tc>
        <w:tc>
          <w:tcPr>
            <w:tcW w:w="1455" w:type="dxa"/>
            <w:vAlign w:val="center"/>
          </w:tcPr>
          <w:p w:rsidR="00433B20" w:rsidRDefault="00433B20">
            <w:pPr>
              <w:spacing w:line="286" w:lineRule="exact"/>
              <w:jc w:val="center"/>
              <w:rPr>
                <w:rFonts w:hint="eastAsia"/>
                <w:sz w:val="24"/>
              </w:rPr>
            </w:pPr>
            <w:r>
              <w:rPr>
                <w:rFonts w:hint="eastAsia"/>
                <w:sz w:val="24"/>
              </w:rPr>
              <w:t>0.80%</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线性误差</w:t>
            </w:r>
          </w:p>
        </w:tc>
        <w:tc>
          <w:tcPr>
            <w:tcW w:w="3627" w:type="dxa"/>
            <w:vAlign w:val="center"/>
          </w:tcPr>
          <w:p w:rsidR="00433B20" w:rsidRDefault="00433B20">
            <w:pPr>
              <w:autoSpaceDE w:val="0"/>
              <w:autoSpaceDN w:val="0"/>
              <w:adjustRightInd w:val="0"/>
              <w:spacing w:line="286" w:lineRule="exact"/>
              <w:jc w:val="center"/>
              <w:rPr>
                <w:kern w:val="0"/>
                <w:sz w:val="24"/>
              </w:rPr>
            </w:pPr>
            <w:r>
              <w:rPr>
                <w:kern w:val="0"/>
                <w:sz w:val="24"/>
              </w:rPr>
              <w:t>≤±5%</w:t>
            </w:r>
          </w:p>
        </w:tc>
        <w:tc>
          <w:tcPr>
            <w:tcW w:w="1455" w:type="dxa"/>
            <w:vAlign w:val="center"/>
          </w:tcPr>
          <w:p w:rsidR="00433B20" w:rsidRDefault="00433B20">
            <w:pPr>
              <w:spacing w:line="286" w:lineRule="exact"/>
              <w:jc w:val="center"/>
              <w:rPr>
                <w:rFonts w:hint="eastAsia"/>
                <w:sz w:val="24"/>
              </w:rPr>
            </w:pPr>
            <w:r>
              <w:rPr>
                <w:rFonts w:hint="eastAsia"/>
                <w:sz w:val="24"/>
              </w:rPr>
              <w:t>-2.81%</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color w:val="000000"/>
                <w:sz w:val="24"/>
              </w:rPr>
              <w:t>响应时间</w:t>
            </w:r>
          </w:p>
        </w:tc>
        <w:tc>
          <w:tcPr>
            <w:tcW w:w="3627" w:type="dxa"/>
            <w:vAlign w:val="center"/>
          </w:tcPr>
          <w:p w:rsidR="00433B20" w:rsidRDefault="00433B20">
            <w:pPr>
              <w:autoSpaceDE w:val="0"/>
              <w:autoSpaceDN w:val="0"/>
              <w:adjustRightInd w:val="0"/>
              <w:spacing w:line="286" w:lineRule="exact"/>
              <w:jc w:val="center"/>
              <w:rPr>
                <w:kern w:val="0"/>
                <w:sz w:val="24"/>
              </w:rPr>
            </w:pPr>
            <w:r>
              <w:rPr>
                <w:kern w:val="0"/>
                <w:sz w:val="24"/>
              </w:rPr>
              <w:t>≤200s</w:t>
            </w:r>
          </w:p>
        </w:tc>
        <w:tc>
          <w:tcPr>
            <w:tcW w:w="1455" w:type="dxa"/>
            <w:vAlign w:val="center"/>
          </w:tcPr>
          <w:p w:rsidR="00433B20" w:rsidRDefault="00433B20">
            <w:pPr>
              <w:spacing w:line="286" w:lineRule="exact"/>
              <w:jc w:val="center"/>
              <w:rPr>
                <w:rFonts w:hint="eastAsia"/>
                <w:sz w:val="24"/>
              </w:rPr>
            </w:pPr>
            <w:r>
              <w:rPr>
                <w:rFonts w:hint="eastAsia"/>
                <w:sz w:val="24"/>
              </w:rPr>
              <w:t>63.67s</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Merge/>
            <w:vAlign w:val="center"/>
          </w:tcPr>
          <w:p w:rsidR="00433B20" w:rsidRDefault="00433B20">
            <w:pPr>
              <w:spacing w:line="286" w:lineRule="exact"/>
              <w:jc w:val="center"/>
              <w:rPr>
                <w:sz w:val="24"/>
              </w:rPr>
            </w:pPr>
          </w:p>
        </w:tc>
        <w:tc>
          <w:tcPr>
            <w:tcW w:w="1700" w:type="dxa"/>
            <w:vAlign w:val="center"/>
          </w:tcPr>
          <w:p w:rsidR="00433B20" w:rsidRDefault="00433B20">
            <w:pPr>
              <w:spacing w:line="286" w:lineRule="exact"/>
              <w:jc w:val="center"/>
              <w:rPr>
                <w:color w:val="000000"/>
                <w:sz w:val="24"/>
              </w:rPr>
            </w:pPr>
            <w:r>
              <w:rPr>
                <w:rFonts w:hint="eastAsia"/>
                <w:color w:val="000000"/>
                <w:sz w:val="24"/>
              </w:rPr>
              <w:t>相对</w:t>
            </w:r>
            <w:r>
              <w:rPr>
                <w:color w:val="000000"/>
                <w:sz w:val="24"/>
              </w:rPr>
              <w:t>准确度</w:t>
            </w:r>
          </w:p>
        </w:tc>
        <w:tc>
          <w:tcPr>
            <w:tcW w:w="3627" w:type="dxa"/>
            <w:vAlign w:val="center"/>
          </w:tcPr>
          <w:p w:rsidR="00433B20" w:rsidRDefault="00433B20">
            <w:pPr>
              <w:autoSpaceDE w:val="0"/>
              <w:autoSpaceDN w:val="0"/>
              <w:adjustRightInd w:val="0"/>
              <w:spacing w:line="286" w:lineRule="exact"/>
              <w:jc w:val="center"/>
              <w:rPr>
                <w:sz w:val="24"/>
              </w:rPr>
            </w:pPr>
            <w:r>
              <w:rPr>
                <w:kern w:val="0"/>
                <w:sz w:val="24"/>
              </w:rPr>
              <w:t>相对准确度</w:t>
            </w:r>
            <w:r>
              <w:rPr>
                <w:kern w:val="0"/>
                <w:sz w:val="24"/>
              </w:rPr>
              <w:t>≤15%</w:t>
            </w:r>
          </w:p>
        </w:tc>
        <w:tc>
          <w:tcPr>
            <w:tcW w:w="1455" w:type="dxa"/>
            <w:vAlign w:val="center"/>
          </w:tcPr>
          <w:p w:rsidR="00433B20" w:rsidRDefault="00433B20">
            <w:pPr>
              <w:spacing w:line="286" w:lineRule="exact"/>
              <w:jc w:val="center"/>
              <w:rPr>
                <w:rFonts w:hint="eastAsia"/>
                <w:sz w:val="24"/>
              </w:rPr>
            </w:pPr>
            <w:r>
              <w:rPr>
                <w:rFonts w:hint="eastAsia"/>
                <w:sz w:val="24"/>
              </w:rPr>
              <w:t>12.54%</w:t>
            </w:r>
          </w:p>
        </w:tc>
        <w:tc>
          <w:tcPr>
            <w:tcW w:w="900" w:type="dxa"/>
            <w:vAlign w:val="center"/>
          </w:tcPr>
          <w:p w:rsidR="00433B20" w:rsidRDefault="00433B20">
            <w:pPr>
              <w:spacing w:line="286" w:lineRule="exact"/>
              <w:jc w:val="center"/>
              <w:rPr>
                <w:sz w:val="24"/>
              </w:rPr>
            </w:pPr>
            <w:r>
              <w:rPr>
                <w:rFonts w:hint="eastAsia"/>
                <w:sz w:val="24"/>
              </w:rPr>
              <w:t>合格</w:t>
            </w:r>
          </w:p>
        </w:tc>
      </w:tr>
      <w:tr w:rsidR="00433B20">
        <w:trPr>
          <w:trHeight w:val="454"/>
          <w:jc w:val="center"/>
        </w:trPr>
        <w:tc>
          <w:tcPr>
            <w:tcW w:w="848" w:type="dxa"/>
            <w:vAlign w:val="center"/>
          </w:tcPr>
          <w:p w:rsidR="00433B20" w:rsidRDefault="00433B20">
            <w:pPr>
              <w:spacing w:line="286" w:lineRule="exact"/>
              <w:jc w:val="center"/>
              <w:rPr>
                <w:sz w:val="24"/>
              </w:rPr>
            </w:pPr>
            <w:r>
              <w:rPr>
                <w:sz w:val="24"/>
              </w:rPr>
              <w:t>流速</w:t>
            </w:r>
          </w:p>
        </w:tc>
        <w:tc>
          <w:tcPr>
            <w:tcW w:w="1700" w:type="dxa"/>
            <w:vAlign w:val="center"/>
          </w:tcPr>
          <w:p w:rsidR="00433B20" w:rsidRDefault="00433B20">
            <w:pPr>
              <w:spacing w:line="286" w:lineRule="exact"/>
              <w:jc w:val="center"/>
              <w:rPr>
                <w:color w:val="000000"/>
                <w:sz w:val="24"/>
              </w:rPr>
            </w:pPr>
            <w:r>
              <w:rPr>
                <w:color w:val="000000"/>
                <w:sz w:val="24"/>
              </w:rPr>
              <w:t>速度场系数精密度</w:t>
            </w:r>
          </w:p>
        </w:tc>
        <w:tc>
          <w:tcPr>
            <w:tcW w:w="3627" w:type="dxa"/>
            <w:vAlign w:val="center"/>
          </w:tcPr>
          <w:p w:rsidR="00433B20" w:rsidRDefault="00433B20">
            <w:pPr>
              <w:spacing w:line="286" w:lineRule="exact"/>
              <w:jc w:val="center"/>
              <w:rPr>
                <w:kern w:val="0"/>
                <w:sz w:val="24"/>
              </w:rPr>
            </w:pPr>
            <w:r>
              <w:rPr>
                <w:kern w:val="0"/>
                <w:sz w:val="24"/>
              </w:rPr>
              <w:t>当流速＞</w:t>
            </w:r>
            <w:r>
              <w:rPr>
                <w:kern w:val="0"/>
                <w:sz w:val="24"/>
              </w:rPr>
              <w:t xml:space="preserve">10m/s </w:t>
            </w:r>
            <w:r>
              <w:rPr>
                <w:kern w:val="0"/>
                <w:sz w:val="24"/>
              </w:rPr>
              <w:t>时，</w:t>
            </w:r>
            <w:r>
              <w:rPr>
                <w:kern w:val="0"/>
                <w:sz w:val="24"/>
              </w:rPr>
              <w:t>≤5%</w:t>
            </w:r>
            <w:r>
              <w:rPr>
                <w:kern w:val="0"/>
                <w:sz w:val="24"/>
              </w:rPr>
              <w:t>；</w:t>
            </w:r>
          </w:p>
          <w:p w:rsidR="00433B20" w:rsidRDefault="00433B20">
            <w:pPr>
              <w:spacing w:line="286" w:lineRule="exact"/>
              <w:jc w:val="center"/>
              <w:rPr>
                <w:sz w:val="24"/>
              </w:rPr>
            </w:pPr>
            <w:r>
              <w:rPr>
                <w:kern w:val="0"/>
                <w:sz w:val="24"/>
              </w:rPr>
              <w:t>当流速</w:t>
            </w:r>
            <w:r>
              <w:rPr>
                <w:kern w:val="0"/>
                <w:sz w:val="24"/>
              </w:rPr>
              <w:t xml:space="preserve">≤10m/s </w:t>
            </w:r>
            <w:r>
              <w:rPr>
                <w:kern w:val="0"/>
                <w:sz w:val="24"/>
              </w:rPr>
              <w:t>时，</w:t>
            </w:r>
            <w:r>
              <w:rPr>
                <w:kern w:val="0"/>
                <w:sz w:val="24"/>
              </w:rPr>
              <w:t>≤8%</w:t>
            </w:r>
          </w:p>
        </w:tc>
        <w:tc>
          <w:tcPr>
            <w:tcW w:w="1455" w:type="dxa"/>
            <w:vAlign w:val="center"/>
          </w:tcPr>
          <w:p w:rsidR="00433B20" w:rsidRDefault="00433B20">
            <w:pPr>
              <w:spacing w:line="286" w:lineRule="exact"/>
              <w:jc w:val="center"/>
              <w:rPr>
                <w:rFonts w:hint="eastAsia"/>
                <w:sz w:val="24"/>
              </w:rPr>
            </w:pPr>
            <w:r>
              <w:rPr>
                <w:rFonts w:hint="eastAsia"/>
                <w:sz w:val="24"/>
              </w:rPr>
              <w:t>1.28%</w:t>
            </w:r>
          </w:p>
        </w:tc>
        <w:tc>
          <w:tcPr>
            <w:tcW w:w="900" w:type="dxa"/>
            <w:vAlign w:val="center"/>
          </w:tcPr>
          <w:p w:rsidR="00433B20" w:rsidRDefault="00433B20">
            <w:pPr>
              <w:spacing w:line="286" w:lineRule="exact"/>
              <w:jc w:val="center"/>
              <w:rPr>
                <w:sz w:val="24"/>
              </w:rPr>
            </w:pPr>
            <w:r>
              <w:rPr>
                <w:rFonts w:hint="eastAsia"/>
                <w:sz w:val="24"/>
              </w:rPr>
              <w:t>合格</w:t>
            </w:r>
          </w:p>
        </w:tc>
      </w:tr>
    </w:tbl>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pStyle w:val="a0"/>
        <w:ind w:firstLineChars="0" w:firstLine="0"/>
        <w:jc w:val="both"/>
        <w:rPr>
          <w:rFonts w:ascii="Times New Roman" w:eastAsia="宋体" w:hAnsi="Times New Roman"/>
          <w:b/>
          <w:color w:val="000000"/>
          <w:sz w:val="32"/>
          <w:szCs w:val="32"/>
        </w:rPr>
      </w:pPr>
    </w:p>
    <w:p w:rsidR="00433B20" w:rsidRDefault="00433B20">
      <w:pPr>
        <w:spacing w:line="360" w:lineRule="auto"/>
        <w:jc w:val="center"/>
        <w:rPr>
          <w:b/>
          <w:bCs/>
          <w:color w:val="000000"/>
          <w:sz w:val="32"/>
          <w:szCs w:val="32"/>
        </w:rPr>
      </w:pPr>
      <w:r>
        <w:rPr>
          <w:b/>
          <w:bCs/>
          <w:color w:val="000000"/>
          <w:sz w:val="32"/>
          <w:szCs w:val="32"/>
        </w:rPr>
        <w:lastRenderedPageBreak/>
        <w:t>第三章</w:t>
      </w:r>
      <w:r>
        <w:rPr>
          <w:b/>
          <w:bCs/>
          <w:color w:val="000000"/>
          <w:sz w:val="32"/>
          <w:szCs w:val="32"/>
        </w:rPr>
        <w:t xml:space="preserve">  </w:t>
      </w:r>
      <w:r>
        <w:rPr>
          <w:b/>
          <w:bCs/>
          <w:color w:val="000000"/>
          <w:sz w:val="32"/>
          <w:szCs w:val="32"/>
        </w:rPr>
        <w:t>验收监测标准</w:t>
      </w:r>
    </w:p>
    <w:p w:rsidR="00433B20" w:rsidRDefault="00433B20">
      <w:pPr>
        <w:spacing w:line="360" w:lineRule="auto"/>
        <w:rPr>
          <w:sz w:val="28"/>
          <w:szCs w:val="28"/>
        </w:rPr>
      </w:pPr>
      <w:r>
        <w:rPr>
          <w:b/>
          <w:bCs/>
          <w:sz w:val="28"/>
          <w:szCs w:val="28"/>
        </w:rPr>
        <w:t xml:space="preserve">3.1 </w:t>
      </w:r>
      <w:r>
        <w:rPr>
          <w:sz w:val="28"/>
          <w:szCs w:val="28"/>
        </w:rPr>
        <w:t>《固定污染源烟气排放连续监测系统技术要求及检测方法在线监测系统安装技术规范（试行）》（</w:t>
      </w:r>
      <w:r>
        <w:rPr>
          <w:sz w:val="28"/>
          <w:szCs w:val="28"/>
        </w:rPr>
        <w:t>HJ/T76</w:t>
      </w:r>
      <w:r>
        <w:rPr>
          <w:sz w:val="28"/>
          <w:szCs w:val="28"/>
        </w:rPr>
        <w:t>－</w:t>
      </w:r>
      <w:r>
        <w:rPr>
          <w:sz w:val="28"/>
          <w:szCs w:val="28"/>
        </w:rPr>
        <w:t>2007</w:t>
      </w:r>
      <w:r>
        <w:rPr>
          <w:sz w:val="28"/>
          <w:szCs w:val="28"/>
        </w:rPr>
        <w:t>）；</w:t>
      </w:r>
    </w:p>
    <w:p w:rsidR="00433B20" w:rsidRDefault="00433B20">
      <w:pPr>
        <w:spacing w:line="360" w:lineRule="auto"/>
        <w:rPr>
          <w:sz w:val="28"/>
          <w:szCs w:val="28"/>
        </w:rPr>
      </w:pPr>
      <w:r>
        <w:rPr>
          <w:b/>
          <w:bCs/>
          <w:sz w:val="28"/>
          <w:szCs w:val="28"/>
        </w:rPr>
        <w:t>3.2</w:t>
      </w:r>
      <w:r>
        <w:rPr>
          <w:sz w:val="28"/>
          <w:szCs w:val="28"/>
        </w:rPr>
        <w:t>《固定污染源烟气排放连续监测技术规范（试行）》（</w:t>
      </w:r>
      <w:r>
        <w:rPr>
          <w:sz w:val="28"/>
          <w:szCs w:val="28"/>
        </w:rPr>
        <w:t>HJ/T75-2007</w:t>
      </w:r>
      <w:r>
        <w:rPr>
          <w:sz w:val="28"/>
          <w:szCs w:val="28"/>
        </w:rPr>
        <w:t>）</w:t>
      </w:r>
    </w:p>
    <w:p w:rsidR="00433B20" w:rsidRDefault="00433B20">
      <w:pPr>
        <w:spacing w:line="360" w:lineRule="auto"/>
        <w:rPr>
          <w:sz w:val="28"/>
          <w:szCs w:val="28"/>
        </w:rPr>
      </w:pPr>
      <w:r>
        <w:rPr>
          <w:b/>
          <w:bCs/>
          <w:sz w:val="28"/>
          <w:szCs w:val="28"/>
        </w:rPr>
        <w:t>3.3</w:t>
      </w:r>
      <w:r>
        <w:rPr>
          <w:sz w:val="28"/>
          <w:szCs w:val="28"/>
        </w:rPr>
        <w:t>《固定源废气监测技术规范》（</w:t>
      </w:r>
      <w:r>
        <w:rPr>
          <w:sz w:val="28"/>
          <w:szCs w:val="28"/>
        </w:rPr>
        <w:t>HJ/T397-2007</w:t>
      </w:r>
      <w:r>
        <w:rPr>
          <w:sz w:val="28"/>
          <w:szCs w:val="28"/>
        </w:rPr>
        <w:t>）</w:t>
      </w:r>
    </w:p>
    <w:p w:rsidR="00433B20" w:rsidRDefault="00433B20">
      <w:pPr>
        <w:spacing w:line="360" w:lineRule="auto"/>
        <w:rPr>
          <w:sz w:val="28"/>
          <w:szCs w:val="28"/>
        </w:rPr>
      </w:pPr>
      <w:r>
        <w:rPr>
          <w:b/>
          <w:bCs/>
          <w:sz w:val="28"/>
          <w:szCs w:val="28"/>
        </w:rPr>
        <w:t>3.4</w:t>
      </w:r>
      <w:r>
        <w:rPr>
          <w:sz w:val="28"/>
          <w:szCs w:val="28"/>
        </w:rPr>
        <w:t>比对标准见表</w:t>
      </w:r>
      <w:r>
        <w:rPr>
          <w:rFonts w:hint="eastAsia"/>
          <w:sz w:val="28"/>
          <w:szCs w:val="28"/>
        </w:rPr>
        <w:t>11</w:t>
      </w:r>
      <w:r>
        <w:rPr>
          <w:sz w:val="28"/>
          <w:szCs w:val="28"/>
        </w:rPr>
        <w:t>。</w:t>
      </w:r>
    </w:p>
    <w:p w:rsidR="00433B20" w:rsidRDefault="00433B20">
      <w:pPr>
        <w:spacing w:line="360" w:lineRule="auto"/>
        <w:ind w:leftChars="-200" w:left="-420"/>
        <w:jc w:val="center"/>
        <w:rPr>
          <w:b/>
          <w:bCs/>
          <w:sz w:val="24"/>
        </w:rPr>
      </w:pPr>
      <w:r>
        <w:rPr>
          <w:b/>
          <w:bCs/>
          <w:sz w:val="24"/>
        </w:rPr>
        <w:t>表</w:t>
      </w:r>
      <w:r>
        <w:rPr>
          <w:rFonts w:hint="eastAsia"/>
          <w:b/>
          <w:bCs/>
          <w:sz w:val="24"/>
        </w:rPr>
        <w:t>11</w:t>
      </w:r>
      <w:r>
        <w:rPr>
          <w:b/>
          <w:bCs/>
          <w:sz w:val="24"/>
        </w:rPr>
        <w:t xml:space="preserve">    </w:t>
      </w:r>
      <w:r>
        <w:rPr>
          <w:b/>
          <w:bCs/>
          <w:sz w:val="24"/>
        </w:rPr>
        <w:t>在线</w:t>
      </w:r>
      <w:r>
        <w:rPr>
          <w:b/>
          <w:bCs/>
          <w:sz w:val="24"/>
        </w:rPr>
        <w:t>CEMS</w:t>
      </w:r>
      <w:r>
        <w:rPr>
          <w:b/>
          <w:bCs/>
          <w:sz w:val="24"/>
        </w:rPr>
        <w:t>与手工监测数据比对验收指标</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575"/>
        <w:gridCol w:w="1700"/>
        <w:gridCol w:w="6338"/>
      </w:tblGrid>
      <w:tr w:rsidR="00433B20">
        <w:trPr>
          <w:trHeight w:val="454"/>
          <w:jc w:val="center"/>
        </w:trPr>
        <w:tc>
          <w:tcPr>
            <w:tcW w:w="2275" w:type="dxa"/>
            <w:gridSpan w:val="2"/>
            <w:vAlign w:val="center"/>
          </w:tcPr>
          <w:p w:rsidR="00433B20" w:rsidRDefault="00433B20">
            <w:pPr>
              <w:spacing w:line="360" w:lineRule="exact"/>
              <w:jc w:val="center"/>
              <w:rPr>
                <w:sz w:val="24"/>
              </w:rPr>
            </w:pPr>
            <w:r>
              <w:rPr>
                <w:sz w:val="24"/>
              </w:rPr>
              <w:t>监测项目</w:t>
            </w:r>
          </w:p>
        </w:tc>
        <w:tc>
          <w:tcPr>
            <w:tcW w:w="6338" w:type="dxa"/>
            <w:vAlign w:val="center"/>
          </w:tcPr>
          <w:p w:rsidR="00433B20" w:rsidRDefault="00433B20">
            <w:pPr>
              <w:spacing w:line="360" w:lineRule="exact"/>
              <w:jc w:val="center"/>
              <w:rPr>
                <w:sz w:val="24"/>
              </w:rPr>
            </w:pPr>
            <w:r>
              <w:rPr>
                <w:sz w:val="24"/>
              </w:rPr>
              <w:t>考核指标</w:t>
            </w:r>
          </w:p>
        </w:tc>
      </w:tr>
      <w:tr w:rsidR="00433B20">
        <w:trPr>
          <w:trHeight w:val="454"/>
          <w:jc w:val="center"/>
        </w:trPr>
        <w:tc>
          <w:tcPr>
            <w:tcW w:w="575" w:type="dxa"/>
            <w:vMerge w:val="restart"/>
            <w:vAlign w:val="center"/>
          </w:tcPr>
          <w:p w:rsidR="00433B20" w:rsidRDefault="00433B20">
            <w:pPr>
              <w:spacing w:line="360" w:lineRule="exact"/>
              <w:jc w:val="center"/>
              <w:rPr>
                <w:sz w:val="24"/>
              </w:rPr>
            </w:pPr>
            <w:r>
              <w:rPr>
                <w:sz w:val="24"/>
              </w:rPr>
              <w:t>气态污染物</w:t>
            </w:r>
          </w:p>
        </w:tc>
        <w:tc>
          <w:tcPr>
            <w:tcW w:w="1700" w:type="dxa"/>
            <w:vMerge w:val="restart"/>
            <w:vAlign w:val="center"/>
          </w:tcPr>
          <w:p w:rsidR="00433B20" w:rsidRDefault="00433B20">
            <w:pPr>
              <w:spacing w:line="360" w:lineRule="exact"/>
              <w:jc w:val="center"/>
              <w:rPr>
                <w:sz w:val="24"/>
              </w:rPr>
            </w:pPr>
            <w:r>
              <w:rPr>
                <w:sz w:val="24"/>
              </w:rPr>
              <w:t>准确度</w:t>
            </w:r>
          </w:p>
        </w:tc>
        <w:tc>
          <w:tcPr>
            <w:tcW w:w="6338" w:type="dxa"/>
            <w:vAlign w:val="center"/>
          </w:tcPr>
          <w:p w:rsidR="00433B20" w:rsidRDefault="00433B20">
            <w:pPr>
              <w:spacing w:line="320" w:lineRule="exact"/>
              <w:rPr>
                <w:sz w:val="24"/>
              </w:rPr>
            </w:pPr>
            <w:r>
              <w:rPr>
                <w:sz w:val="24"/>
              </w:rPr>
              <w:t>二氧化硫排放浓度：</w:t>
            </w:r>
          </w:p>
          <w:p w:rsidR="00433B20" w:rsidRDefault="00433B20">
            <w:pPr>
              <w:autoSpaceDE w:val="0"/>
              <w:autoSpaceDN w:val="0"/>
              <w:adjustRightInd w:val="0"/>
              <w:spacing w:line="320" w:lineRule="exact"/>
              <w:rPr>
                <w:kern w:val="0"/>
                <w:sz w:val="24"/>
              </w:rPr>
            </w:pPr>
            <w:r>
              <w:rPr>
                <w:kern w:val="0"/>
                <w:sz w:val="24"/>
              </w:rPr>
              <w:t>≤20μmol/mol</w:t>
            </w:r>
            <w:r>
              <w:rPr>
                <w:kern w:val="0"/>
                <w:sz w:val="24"/>
              </w:rPr>
              <w:t>（</w:t>
            </w:r>
            <w:r>
              <w:rPr>
                <w:kern w:val="0"/>
                <w:sz w:val="24"/>
              </w:rPr>
              <w:t>57</w:t>
            </w:r>
            <w:r>
              <w:rPr>
                <w:sz w:val="24"/>
              </w:rPr>
              <w:t xml:space="preserve"> mg/m</w:t>
            </w:r>
            <w:r>
              <w:rPr>
                <w:sz w:val="24"/>
                <w:vertAlign w:val="superscript"/>
              </w:rPr>
              <w:t>3</w:t>
            </w:r>
            <w:r>
              <w:rPr>
                <w:kern w:val="0"/>
                <w:sz w:val="24"/>
              </w:rPr>
              <w:t>）时，绝对误差不超过</w:t>
            </w:r>
            <w:r>
              <w:rPr>
                <w:kern w:val="0"/>
                <w:sz w:val="24"/>
              </w:rPr>
              <w:t>±6μmol/mol</w:t>
            </w:r>
            <w:r>
              <w:rPr>
                <w:kern w:val="0"/>
                <w:sz w:val="24"/>
              </w:rPr>
              <w:t>（</w:t>
            </w:r>
            <w:r>
              <w:rPr>
                <w:kern w:val="0"/>
                <w:sz w:val="24"/>
              </w:rPr>
              <w:t>17</w:t>
            </w:r>
            <w:r>
              <w:rPr>
                <w:sz w:val="24"/>
              </w:rPr>
              <w:t xml:space="preserve"> mg/m</w:t>
            </w:r>
            <w:r>
              <w:rPr>
                <w:sz w:val="24"/>
                <w:vertAlign w:val="superscript"/>
              </w:rPr>
              <w:t>3</w:t>
            </w:r>
            <w:r>
              <w:rPr>
                <w:kern w:val="0"/>
                <w:sz w:val="24"/>
              </w:rPr>
              <w:t>）；</w:t>
            </w:r>
          </w:p>
          <w:p w:rsidR="00433B20" w:rsidRDefault="00433B20">
            <w:pPr>
              <w:autoSpaceDE w:val="0"/>
              <w:autoSpaceDN w:val="0"/>
              <w:adjustRightInd w:val="0"/>
              <w:spacing w:line="320" w:lineRule="exact"/>
              <w:rPr>
                <w:kern w:val="0"/>
                <w:sz w:val="24"/>
              </w:rPr>
            </w:pPr>
            <w:r>
              <w:rPr>
                <w:kern w:val="0"/>
                <w:sz w:val="24"/>
              </w:rPr>
              <w:t>＞</w:t>
            </w:r>
            <w:r>
              <w:rPr>
                <w:kern w:val="0"/>
                <w:sz w:val="24"/>
              </w:rPr>
              <w:t>20μmol/mol</w:t>
            </w:r>
            <w:r>
              <w:rPr>
                <w:kern w:val="0"/>
                <w:sz w:val="24"/>
              </w:rPr>
              <w:t>（</w:t>
            </w:r>
            <w:r>
              <w:rPr>
                <w:kern w:val="0"/>
                <w:sz w:val="24"/>
              </w:rPr>
              <w:t>57</w:t>
            </w:r>
            <w:r>
              <w:rPr>
                <w:sz w:val="24"/>
              </w:rPr>
              <w:t xml:space="preserve"> mg/m</w:t>
            </w:r>
            <w:r>
              <w:rPr>
                <w:sz w:val="24"/>
                <w:vertAlign w:val="superscript"/>
              </w:rPr>
              <w:t>3</w:t>
            </w:r>
            <w:r>
              <w:rPr>
                <w:kern w:val="0"/>
                <w:sz w:val="24"/>
              </w:rPr>
              <w:t>）～</w:t>
            </w:r>
            <w:r>
              <w:rPr>
                <w:kern w:val="0"/>
                <w:sz w:val="24"/>
              </w:rPr>
              <w:t>≤250μmol/mol</w:t>
            </w:r>
            <w:r>
              <w:rPr>
                <w:kern w:val="0"/>
                <w:sz w:val="24"/>
              </w:rPr>
              <w:t>（</w:t>
            </w:r>
            <w:r>
              <w:rPr>
                <w:sz w:val="24"/>
              </w:rPr>
              <w:t>715 mg/m</w:t>
            </w:r>
            <w:r>
              <w:rPr>
                <w:sz w:val="24"/>
                <w:vertAlign w:val="superscript"/>
              </w:rPr>
              <w:t>3</w:t>
            </w:r>
            <w:r>
              <w:rPr>
                <w:sz w:val="24"/>
              </w:rPr>
              <w:t>）</w:t>
            </w:r>
            <w:r>
              <w:rPr>
                <w:kern w:val="0"/>
                <w:sz w:val="24"/>
              </w:rPr>
              <w:t>时，相对误差不超过</w:t>
            </w:r>
            <w:r>
              <w:rPr>
                <w:kern w:val="0"/>
                <w:sz w:val="24"/>
              </w:rPr>
              <w:t>±20%</w:t>
            </w:r>
            <w:r>
              <w:rPr>
                <w:kern w:val="0"/>
                <w:sz w:val="24"/>
              </w:rPr>
              <w:t>；</w:t>
            </w:r>
          </w:p>
          <w:p w:rsidR="00433B20" w:rsidRDefault="00433B20">
            <w:pPr>
              <w:autoSpaceDE w:val="0"/>
              <w:autoSpaceDN w:val="0"/>
              <w:adjustRightInd w:val="0"/>
              <w:spacing w:line="320" w:lineRule="exact"/>
              <w:rPr>
                <w:kern w:val="0"/>
                <w:sz w:val="24"/>
              </w:rPr>
            </w:pPr>
            <w:r>
              <w:rPr>
                <w:kern w:val="0"/>
                <w:sz w:val="24"/>
              </w:rPr>
              <w:t>＞</w:t>
            </w:r>
            <w:r>
              <w:rPr>
                <w:kern w:val="0"/>
                <w:sz w:val="24"/>
              </w:rPr>
              <w:t>250μmol/mol</w:t>
            </w:r>
            <w:r>
              <w:rPr>
                <w:kern w:val="0"/>
                <w:sz w:val="24"/>
              </w:rPr>
              <w:t>（</w:t>
            </w:r>
            <w:r>
              <w:rPr>
                <w:sz w:val="24"/>
              </w:rPr>
              <w:t>715 mg/m</w:t>
            </w:r>
            <w:r>
              <w:rPr>
                <w:sz w:val="24"/>
                <w:vertAlign w:val="superscript"/>
              </w:rPr>
              <w:t>3</w:t>
            </w:r>
            <w:r>
              <w:rPr>
                <w:sz w:val="24"/>
              </w:rPr>
              <w:t>）</w:t>
            </w:r>
            <w:r>
              <w:rPr>
                <w:kern w:val="0"/>
                <w:sz w:val="24"/>
              </w:rPr>
              <w:t>时，相对准确度</w:t>
            </w:r>
            <w:r>
              <w:rPr>
                <w:kern w:val="0"/>
                <w:sz w:val="24"/>
              </w:rPr>
              <w:t>≤15%</w:t>
            </w:r>
            <w:r>
              <w:rPr>
                <w:kern w:val="0"/>
                <w:sz w:val="24"/>
              </w:rPr>
              <w:t>。</w:t>
            </w:r>
          </w:p>
          <w:p w:rsidR="00433B20" w:rsidRDefault="00433B20">
            <w:pPr>
              <w:spacing w:line="320" w:lineRule="exact"/>
              <w:rPr>
                <w:sz w:val="24"/>
              </w:rPr>
            </w:pPr>
            <w:r>
              <w:rPr>
                <w:sz w:val="24"/>
              </w:rPr>
              <w:t>氮氧化物排放浓度：</w:t>
            </w:r>
          </w:p>
          <w:p w:rsidR="00433B20" w:rsidRDefault="00433B20">
            <w:pPr>
              <w:autoSpaceDE w:val="0"/>
              <w:autoSpaceDN w:val="0"/>
              <w:adjustRightInd w:val="0"/>
              <w:spacing w:line="320" w:lineRule="exact"/>
              <w:rPr>
                <w:kern w:val="0"/>
                <w:sz w:val="24"/>
              </w:rPr>
            </w:pPr>
            <w:r>
              <w:rPr>
                <w:kern w:val="0"/>
                <w:sz w:val="24"/>
              </w:rPr>
              <w:t xml:space="preserve">≤20μmol/mol </w:t>
            </w:r>
            <w:r>
              <w:rPr>
                <w:kern w:val="0"/>
                <w:sz w:val="24"/>
              </w:rPr>
              <w:t>时（</w:t>
            </w:r>
            <w:r>
              <w:rPr>
                <w:sz w:val="24"/>
              </w:rPr>
              <w:t>41 mg/m</w:t>
            </w:r>
            <w:r>
              <w:rPr>
                <w:sz w:val="24"/>
                <w:vertAlign w:val="superscript"/>
              </w:rPr>
              <w:t>3</w:t>
            </w:r>
            <w:r>
              <w:rPr>
                <w:kern w:val="0"/>
                <w:sz w:val="24"/>
              </w:rPr>
              <w:t>），绝对误差不超过</w:t>
            </w:r>
            <w:r>
              <w:rPr>
                <w:kern w:val="0"/>
                <w:sz w:val="24"/>
              </w:rPr>
              <w:t>±6μmol/mol</w:t>
            </w:r>
            <w:r>
              <w:rPr>
                <w:kern w:val="0"/>
                <w:sz w:val="24"/>
              </w:rPr>
              <w:t>（</w:t>
            </w:r>
            <w:r>
              <w:rPr>
                <w:sz w:val="24"/>
              </w:rPr>
              <w:t>12.3 mg/m</w:t>
            </w:r>
            <w:r>
              <w:rPr>
                <w:sz w:val="24"/>
                <w:vertAlign w:val="superscript"/>
              </w:rPr>
              <w:t>3</w:t>
            </w:r>
            <w:r>
              <w:rPr>
                <w:kern w:val="0"/>
                <w:sz w:val="24"/>
              </w:rPr>
              <w:t>）；</w:t>
            </w:r>
          </w:p>
          <w:p w:rsidR="00433B20" w:rsidRDefault="00433B20">
            <w:pPr>
              <w:autoSpaceDE w:val="0"/>
              <w:autoSpaceDN w:val="0"/>
              <w:adjustRightInd w:val="0"/>
              <w:spacing w:line="320" w:lineRule="exact"/>
              <w:rPr>
                <w:kern w:val="0"/>
                <w:sz w:val="24"/>
              </w:rPr>
            </w:pPr>
            <w:r>
              <w:rPr>
                <w:kern w:val="0"/>
                <w:sz w:val="24"/>
              </w:rPr>
              <w:t>＞</w:t>
            </w:r>
            <w:r>
              <w:rPr>
                <w:kern w:val="0"/>
                <w:sz w:val="24"/>
              </w:rPr>
              <w:t>20μmol/mol</w:t>
            </w:r>
            <w:r>
              <w:rPr>
                <w:kern w:val="0"/>
                <w:sz w:val="24"/>
              </w:rPr>
              <w:t>（</w:t>
            </w:r>
            <w:r>
              <w:rPr>
                <w:sz w:val="24"/>
              </w:rPr>
              <w:t>41 mg/m</w:t>
            </w:r>
            <w:r>
              <w:rPr>
                <w:sz w:val="24"/>
                <w:vertAlign w:val="superscript"/>
              </w:rPr>
              <w:t>3</w:t>
            </w:r>
            <w:r>
              <w:rPr>
                <w:kern w:val="0"/>
                <w:sz w:val="24"/>
              </w:rPr>
              <w:t>）～</w:t>
            </w:r>
            <w:r>
              <w:rPr>
                <w:kern w:val="0"/>
                <w:sz w:val="24"/>
              </w:rPr>
              <w:t>≤250μmol/mol</w:t>
            </w:r>
            <w:r>
              <w:rPr>
                <w:kern w:val="0"/>
                <w:sz w:val="24"/>
              </w:rPr>
              <w:t>（</w:t>
            </w:r>
            <w:r>
              <w:rPr>
                <w:sz w:val="24"/>
              </w:rPr>
              <w:t>513 mg/m</w:t>
            </w:r>
            <w:r>
              <w:rPr>
                <w:sz w:val="24"/>
                <w:vertAlign w:val="superscript"/>
              </w:rPr>
              <w:t>3</w:t>
            </w:r>
            <w:r>
              <w:rPr>
                <w:sz w:val="24"/>
              </w:rPr>
              <w:t>）</w:t>
            </w:r>
            <w:r>
              <w:rPr>
                <w:kern w:val="0"/>
                <w:sz w:val="24"/>
              </w:rPr>
              <w:t>时，相对误差不超过</w:t>
            </w:r>
            <w:r>
              <w:rPr>
                <w:kern w:val="0"/>
                <w:sz w:val="24"/>
              </w:rPr>
              <w:t>±20%</w:t>
            </w:r>
            <w:r>
              <w:rPr>
                <w:kern w:val="0"/>
                <w:sz w:val="24"/>
              </w:rPr>
              <w:t>；</w:t>
            </w:r>
          </w:p>
          <w:p w:rsidR="00433B20" w:rsidRDefault="00433B20">
            <w:pPr>
              <w:autoSpaceDE w:val="0"/>
              <w:autoSpaceDN w:val="0"/>
              <w:adjustRightInd w:val="0"/>
              <w:spacing w:line="320" w:lineRule="exact"/>
              <w:rPr>
                <w:sz w:val="24"/>
              </w:rPr>
            </w:pPr>
            <w:r>
              <w:rPr>
                <w:kern w:val="0"/>
                <w:sz w:val="24"/>
              </w:rPr>
              <w:t>＞</w:t>
            </w:r>
            <w:r>
              <w:rPr>
                <w:kern w:val="0"/>
                <w:sz w:val="24"/>
              </w:rPr>
              <w:t>250μmol/mol</w:t>
            </w:r>
            <w:r>
              <w:rPr>
                <w:kern w:val="0"/>
                <w:sz w:val="24"/>
              </w:rPr>
              <w:t>（</w:t>
            </w:r>
            <w:r>
              <w:rPr>
                <w:sz w:val="24"/>
              </w:rPr>
              <w:t>513 mg/m</w:t>
            </w:r>
            <w:r>
              <w:rPr>
                <w:sz w:val="24"/>
                <w:vertAlign w:val="superscript"/>
              </w:rPr>
              <w:t>3</w:t>
            </w:r>
            <w:r>
              <w:rPr>
                <w:sz w:val="24"/>
              </w:rPr>
              <w:t>）</w:t>
            </w:r>
            <w:r>
              <w:rPr>
                <w:kern w:val="0"/>
                <w:sz w:val="24"/>
              </w:rPr>
              <w:t>时，相对准确度</w:t>
            </w:r>
            <w:r>
              <w:rPr>
                <w:kern w:val="0"/>
                <w:sz w:val="24"/>
              </w:rPr>
              <w:t>≤15%</w:t>
            </w:r>
            <w:r>
              <w:rPr>
                <w:kern w:val="0"/>
                <w:sz w:val="24"/>
              </w:rPr>
              <w:t>。</w:t>
            </w:r>
          </w:p>
        </w:tc>
      </w:tr>
      <w:tr w:rsidR="00433B20">
        <w:trPr>
          <w:trHeight w:val="454"/>
          <w:jc w:val="center"/>
        </w:trPr>
        <w:tc>
          <w:tcPr>
            <w:tcW w:w="575" w:type="dxa"/>
            <w:vMerge/>
            <w:vAlign w:val="center"/>
          </w:tcPr>
          <w:p w:rsidR="00433B20" w:rsidRDefault="00433B20">
            <w:pPr>
              <w:spacing w:line="360" w:lineRule="exact"/>
              <w:jc w:val="center"/>
              <w:rPr>
                <w:sz w:val="24"/>
              </w:rPr>
            </w:pPr>
          </w:p>
        </w:tc>
        <w:tc>
          <w:tcPr>
            <w:tcW w:w="1700" w:type="dxa"/>
            <w:vMerge/>
            <w:vAlign w:val="center"/>
          </w:tcPr>
          <w:p w:rsidR="00433B20" w:rsidRDefault="00433B20">
            <w:pPr>
              <w:spacing w:line="360" w:lineRule="exact"/>
              <w:jc w:val="center"/>
              <w:rPr>
                <w:sz w:val="24"/>
              </w:rPr>
            </w:pPr>
          </w:p>
        </w:tc>
        <w:tc>
          <w:tcPr>
            <w:tcW w:w="6338" w:type="dxa"/>
            <w:vAlign w:val="center"/>
          </w:tcPr>
          <w:p w:rsidR="00433B20" w:rsidRDefault="00433B20">
            <w:pPr>
              <w:spacing w:line="320" w:lineRule="exact"/>
              <w:rPr>
                <w:sz w:val="24"/>
              </w:rPr>
            </w:pPr>
            <w:r>
              <w:rPr>
                <w:sz w:val="24"/>
              </w:rPr>
              <w:t>当参比方法测定烟气中其它气态污染物排放浓度：</w:t>
            </w:r>
          </w:p>
          <w:p w:rsidR="00433B20" w:rsidRDefault="00433B20">
            <w:pPr>
              <w:spacing w:line="320" w:lineRule="exact"/>
              <w:rPr>
                <w:sz w:val="24"/>
              </w:rPr>
            </w:pPr>
            <w:r>
              <w:rPr>
                <w:sz w:val="24"/>
              </w:rPr>
              <w:t>相对准确度</w:t>
            </w:r>
            <w:r>
              <w:rPr>
                <w:sz w:val="24"/>
              </w:rPr>
              <w:t>≤15%</w:t>
            </w:r>
            <w:r>
              <w:rPr>
                <w:sz w:val="24"/>
              </w:rPr>
              <w:t>。</w:t>
            </w:r>
          </w:p>
        </w:tc>
      </w:tr>
      <w:tr w:rsidR="00433B20">
        <w:trPr>
          <w:trHeight w:val="454"/>
          <w:jc w:val="center"/>
        </w:trPr>
        <w:tc>
          <w:tcPr>
            <w:tcW w:w="575" w:type="dxa"/>
            <w:vAlign w:val="center"/>
          </w:tcPr>
          <w:p w:rsidR="00433B20" w:rsidRDefault="00433B20">
            <w:pPr>
              <w:spacing w:line="360" w:lineRule="exact"/>
              <w:jc w:val="center"/>
              <w:rPr>
                <w:sz w:val="24"/>
              </w:rPr>
            </w:pPr>
            <w:r>
              <w:rPr>
                <w:sz w:val="24"/>
              </w:rPr>
              <w:t>颗粒物</w:t>
            </w:r>
          </w:p>
        </w:tc>
        <w:tc>
          <w:tcPr>
            <w:tcW w:w="1700" w:type="dxa"/>
            <w:vAlign w:val="center"/>
          </w:tcPr>
          <w:p w:rsidR="00433B20" w:rsidRDefault="00433B20">
            <w:pPr>
              <w:spacing w:line="360" w:lineRule="exact"/>
              <w:jc w:val="center"/>
              <w:rPr>
                <w:sz w:val="24"/>
              </w:rPr>
            </w:pPr>
            <w:r>
              <w:rPr>
                <w:sz w:val="24"/>
              </w:rPr>
              <w:t>准确度</w:t>
            </w:r>
          </w:p>
        </w:tc>
        <w:tc>
          <w:tcPr>
            <w:tcW w:w="6338" w:type="dxa"/>
            <w:vAlign w:val="center"/>
          </w:tcPr>
          <w:p w:rsidR="00433B20" w:rsidRDefault="00433B20">
            <w:pPr>
              <w:spacing w:line="320" w:lineRule="exact"/>
              <w:rPr>
                <w:sz w:val="24"/>
              </w:rPr>
            </w:pPr>
            <w:r>
              <w:rPr>
                <w:sz w:val="24"/>
              </w:rPr>
              <w:t>当参比方法测定烟气中颗粒物排放浓度：</w:t>
            </w:r>
          </w:p>
          <w:p w:rsidR="00433B20" w:rsidRDefault="00433B20">
            <w:pPr>
              <w:spacing w:line="320" w:lineRule="exact"/>
              <w:rPr>
                <w:sz w:val="24"/>
              </w:rPr>
            </w:pPr>
            <w:r>
              <w:rPr>
                <w:sz w:val="24"/>
              </w:rPr>
              <w:t>≤50mg/m</w:t>
            </w:r>
            <w:r>
              <w:rPr>
                <w:sz w:val="24"/>
                <w:vertAlign w:val="superscript"/>
              </w:rPr>
              <w:t>3</w:t>
            </w:r>
            <w:r>
              <w:rPr>
                <w:sz w:val="24"/>
              </w:rPr>
              <w:t>时，绝对误差不超过</w:t>
            </w:r>
            <w:r>
              <w:rPr>
                <w:sz w:val="24"/>
              </w:rPr>
              <w:t>±15mg/m</w:t>
            </w:r>
            <w:r>
              <w:rPr>
                <w:sz w:val="24"/>
                <w:vertAlign w:val="superscript"/>
              </w:rPr>
              <w:t>3</w:t>
            </w:r>
            <w:r>
              <w:rPr>
                <w:sz w:val="24"/>
              </w:rPr>
              <w:t>；</w:t>
            </w:r>
          </w:p>
          <w:p w:rsidR="00433B20" w:rsidRDefault="00433B20">
            <w:pPr>
              <w:spacing w:line="320" w:lineRule="exact"/>
              <w:rPr>
                <w:sz w:val="24"/>
              </w:rPr>
            </w:pPr>
            <w:r>
              <w:rPr>
                <w:sz w:val="24"/>
              </w:rPr>
              <w:t>＞</w:t>
            </w:r>
            <w:r>
              <w:rPr>
                <w:sz w:val="24"/>
              </w:rPr>
              <w:t>50mg/m</w:t>
            </w:r>
            <w:r>
              <w:rPr>
                <w:sz w:val="24"/>
                <w:vertAlign w:val="superscript"/>
              </w:rPr>
              <w:t>3</w:t>
            </w:r>
            <w:r>
              <w:rPr>
                <w:sz w:val="24"/>
              </w:rPr>
              <w:t>～</w:t>
            </w:r>
            <w:r>
              <w:rPr>
                <w:sz w:val="24"/>
              </w:rPr>
              <w:t>≤100mg/m</w:t>
            </w:r>
            <w:r>
              <w:rPr>
                <w:sz w:val="24"/>
                <w:vertAlign w:val="superscript"/>
              </w:rPr>
              <w:t>3</w:t>
            </w:r>
            <w:r>
              <w:rPr>
                <w:sz w:val="24"/>
              </w:rPr>
              <w:t>时，相对误差不超过</w:t>
            </w:r>
            <w:r>
              <w:rPr>
                <w:sz w:val="24"/>
              </w:rPr>
              <w:t>±25%</w:t>
            </w:r>
            <w:r>
              <w:rPr>
                <w:sz w:val="24"/>
              </w:rPr>
              <w:t>；</w:t>
            </w:r>
          </w:p>
          <w:p w:rsidR="00433B20" w:rsidRDefault="00433B20">
            <w:pPr>
              <w:spacing w:line="320" w:lineRule="exact"/>
              <w:rPr>
                <w:sz w:val="24"/>
              </w:rPr>
            </w:pPr>
            <w:r>
              <w:rPr>
                <w:sz w:val="24"/>
              </w:rPr>
              <w:t>＞</w:t>
            </w:r>
            <w:r>
              <w:rPr>
                <w:sz w:val="24"/>
              </w:rPr>
              <w:t>100mg/m</w:t>
            </w:r>
            <w:r>
              <w:rPr>
                <w:sz w:val="24"/>
                <w:vertAlign w:val="superscript"/>
              </w:rPr>
              <w:t>3</w:t>
            </w:r>
            <w:r>
              <w:rPr>
                <w:sz w:val="24"/>
              </w:rPr>
              <w:t>～</w:t>
            </w:r>
            <w:r>
              <w:rPr>
                <w:sz w:val="24"/>
              </w:rPr>
              <w:t>≤200mg/m</w:t>
            </w:r>
            <w:r>
              <w:rPr>
                <w:sz w:val="24"/>
                <w:vertAlign w:val="superscript"/>
              </w:rPr>
              <w:t>3</w:t>
            </w:r>
            <w:r>
              <w:rPr>
                <w:sz w:val="24"/>
              </w:rPr>
              <w:t>时，相对误差不超过</w:t>
            </w:r>
            <w:r>
              <w:rPr>
                <w:sz w:val="24"/>
              </w:rPr>
              <w:t>±20%</w:t>
            </w:r>
            <w:r>
              <w:rPr>
                <w:sz w:val="24"/>
              </w:rPr>
              <w:t>；</w:t>
            </w:r>
            <w:r>
              <w:rPr>
                <w:sz w:val="24"/>
              </w:rPr>
              <w:t xml:space="preserve"> </w:t>
            </w:r>
          </w:p>
          <w:p w:rsidR="00433B20" w:rsidRDefault="00433B20">
            <w:pPr>
              <w:spacing w:line="320" w:lineRule="exact"/>
              <w:rPr>
                <w:sz w:val="24"/>
              </w:rPr>
            </w:pPr>
            <w:r>
              <w:rPr>
                <w:sz w:val="24"/>
              </w:rPr>
              <w:t>＞</w:t>
            </w:r>
            <w:r>
              <w:rPr>
                <w:sz w:val="24"/>
              </w:rPr>
              <w:t>200mg/m</w:t>
            </w:r>
            <w:r>
              <w:rPr>
                <w:sz w:val="24"/>
                <w:vertAlign w:val="superscript"/>
              </w:rPr>
              <w:t>3</w:t>
            </w:r>
            <w:r>
              <w:rPr>
                <w:sz w:val="24"/>
              </w:rPr>
              <w:t>时，相对误差不超过</w:t>
            </w:r>
            <w:r>
              <w:rPr>
                <w:sz w:val="24"/>
              </w:rPr>
              <w:t>±15%</w:t>
            </w:r>
            <w:r>
              <w:rPr>
                <w:sz w:val="24"/>
              </w:rPr>
              <w:t>。</w:t>
            </w:r>
          </w:p>
        </w:tc>
      </w:tr>
      <w:tr w:rsidR="00433B20">
        <w:trPr>
          <w:trHeight w:val="454"/>
          <w:jc w:val="center"/>
        </w:trPr>
        <w:tc>
          <w:tcPr>
            <w:tcW w:w="575" w:type="dxa"/>
            <w:vAlign w:val="center"/>
          </w:tcPr>
          <w:p w:rsidR="00433B20" w:rsidRDefault="00433B20">
            <w:pPr>
              <w:spacing w:line="360" w:lineRule="exact"/>
              <w:jc w:val="center"/>
              <w:rPr>
                <w:sz w:val="24"/>
              </w:rPr>
            </w:pPr>
            <w:r>
              <w:rPr>
                <w:sz w:val="24"/>
              </w:rPr>
              <w:t>流速</w:t>
            </w:r>
          </w:p>
        </w:tc>
        <w:tc>
          <w:tcPr>
            <w:tcW w:w="1700" w:type="dxa"/>
            <w:vAlign w:val="center"/>
          </w:tcPr>
          <w:p w:rsidR="00433B20" w:rsidRDefault="00433B20">
            <w:pPr>
              <w:spacing w:line="360" w:lineRule="exact"/>
              <w:jc w:val="center"/>
              <w:rPr>
                <w:sz w:val="24"/>
              </w:rPr>
            </w:pPr>
            <w:r>
              <w:rPr>
                <w:sz w:val="24"/>
              </w:rPr>
              <w:t>相对误差</w:t>
            </w:r>
          </w:p>
        </w:tc>
        <w:tc>
          <w:tcPr>
            <w:tcW w:w="6338" w:type="dxa"/>
            <w:vAlign w:val="center"/>
          </w:tcPr>
          <w:p w:rsidR="00433B20" w:rsidRDefault="00433B20">
            <w:pPr>
              <w:spacing w:line="320" w:lineRule="exact"/>
              <w:rPr>
                <w:sz w:val="24"/>
              </w:rPr>
            </w:pPr>
            <w:r>
              <w:rPr>
                <w:sz w:val="24"/>
              </w:rPr>
              <w:t>流速＞</w:t>
            </w:r>
            <w:r>
              <w:rPr>
                <w:sz w:val="24"/>
              </w:rPr>
              <w:t xml:space="preserve">10m/s </w:t>
            </w:r>
            <w:r>
              <w:rPr>
                <w:sz w:val="24"/>
              </w:rPr>
              <w:t>时，不超过</w:t>
            </w:r>
            <w:r>
              <w:rPr>
                <w:sz w:val="24"/>
              </w:rPr>
              <w:t>±10%</w:t>
            </w:r>
            <w:r>
              <w:rPr>
                <w:sz w:val="24"/>
              </w:rPr>
              <w:t>；</w:t>
            </w:r>
          </w:p>
          <w:p w:rsidR="00433B20" w:rsidRDefault="00433B20">
            <w:pPr>
              <w:spacing w:line="320" w:lineRule="exact"/>
              <w:rPr>
                <w:sz w:val="24"/>
              </w:rPr>
            </w:pPr>
            <w:r>
              <w:rPr>
                <w:sz w:val="24"/>
              </w:rPr>
              <w:t>流速</w:t>
            </w:r>
            <w:r>
              <w:rPr>
                <w:sz w:val="24"/>
              </w:rPr>
              <w:t xml:space="preserve">≤10m/s </w:t>
            </w:r>
            <w:r>
              <w:rPr>
                <w:sz w:val="24"/>
              </w:rPr>
              <w:t>时，不超过</w:t>
            </w:r>
            <w:r>
              <w:rPr>
                <w:sz w:val="24"/>
              </w:rPr>
              <w:t>±12%</w:t>
            </w:r>
            <w:r>
              <w:rPr>
                <w:sz w:val="24"/>
              </w:rPr>
              <w:t>。</w:t>
            </w:r>
          </w:p>
        </w:tc>
      </w:tr>
      <w:tr w:rsidR="00433B20">
        <w:trPr>
          <w:trHeight w:val="454"/>
          <w:jc w:val="center"/>
        </w:trPr>
        <w:tc>
          <w:tcPr>
            <w:tcW w:w="575" w:type="dxa"/>
            <w:vAlign w:val="center"/>
          </w:tcPr>
          <w:p w:rsidR="00433B20" w:rsidRDefault="00433B20">
            <w:pPr>
              <w:spacing w:line="360" w:lineRule="exact"/>
              <w:jc w:val="center"/>
              <w:rPr>
                <w:sz w:val="24"/>
              </w:rPr>
            </w:pPr>
            <w:r>
              <w:rPr>
                <w:sz w:val="24"/>
              </w:rPr>
              <w:t>烟温</w:t>
            </w:r>
          </w:p>
        </w:tc>
        <w:tc>
          <w:tcPr>
            <w:tcW w:w="1700" w:type="dxa"/>
            <w:vAlign w:val="center"/>
          </w:tcPr>
          <w:p w:rsidR="00433B20" w:rsidRDefault="00433B20">
            <w:pPr>
              <w:spacing w:line="360" w:lineRule="exact"/>
              <w:jc w:val="center"/>
              <w:rPr>
                <w:sz w:val="24"/>
              </w:rPr>
            </w:pPr>
            <w:r>
              <w:rPr>
                <w:sz w:val="24"/>
              </w:rPr>
              <w:t>绝对误差</w:t>
            </w:r>
          </w:p>
        </w:tc>
        <w:tc>
          <w:tcPr>
            <w:tcW w:w="6338" w:type="dxa"/>
            <w:vAlign w:val="center"/>
          </w:tcPr>
          <w:p w:rsidR="00433B20" w:rsidRDefault="00433B20">
            <w:pPr>
              <w:spacing w:line="360" w:lineRule="exact"/>
              <w:rPr>
                <w:sz w:val="24"/>
              </w:rPr>
            </w:pPr>
            <w:r>
              <w:rPr>
                <w:sz w:val="24"/>
              </w:rPr>
              <w:t>不超过</w:t>
            </w:r>
            <w:r>
              <w:rPr>
                <w:sz w:val="24"/>
              </w:rPr>
              <w:t>±3℃</w:t>
            </w:r>
          </w:p>
        </w:tc>
      </w:tr>
      <w:tr w:rsidR="00433B20">
        <w:trPr>
          <w:trHeight w:val="454"/>
          <w:jc w:val="center"/>
        </w:trPr>
        <w:tc>
          <w:tcPr>
            <w:tcW w:w="575" w:type="dxa"/>
            <w:vAlign w:val="center"/>
          </w:tcPr>
          <w:p w:rsidR="00433B20" w:rsidRDefault="00433B20">
            <w:pPr>
              <w:spacing w:line="360" w:lineRule="exact"/>
              <w:jc w:val="center"/>
              <w:rPr>
                <w:sz w:val="24"/>
              </w:rPr>
            </w:pPr>
            <w:r>
              <w:rPr>
                <w:sz w:val="24"/>
              </w:rPr>
              <w:t>氧量</w:t>
            </w:r>
          </w:p>
        </w:tc>
        <w:tc>
          <w:tcPr>
            <w:tcW w:w="1700" w:type="dxa"/>
            <w:vAlign w:val="center"/>
          </w:tcPr>
          <w:p w:rsidR="00433B20" w:rsidRDefault="00433B20">
            <w:pPr>
              <w:spacing w:line="360" w:lineRule="exact"/>
              <w:jc w:val="center"/>
              <w:rPr>
                <w:sz w:val="24"/>
              </w:rPr>
            </w:pPr>
            <w:r>
              <w:rPr>
                <w:sz w:val="24"/>
              </w:rPr>
              <w:t>相对准确度</w:t>
            </w:r>
          </w:p>
        </w:tc>
        <w:tc>
          <w:tcPr>
            <w:tcW w:w="6338" w:type="dxa"/>
            <w:vAlign w:val="center"/>
          </w:tcPr>
          <w:p w:rsidR="00433B20" w:rsidRDefault="00433B20">
            <w:pPr>
              <w:spacing w:line="360" w:lineRule="exact"/>
              <w:rPr>
                <w:sz w:val="24"/>
              </w:rPr>
            </w:pPr>
            <w:r>
              <w:rPr>
                <w:sz w:val="24"/>
              </w:rPr>
              <w:t>≤15%</w:t>
            </w:r>
          </w:p>
        </w:tc>
      </w:tr>
    </w:tbl>
    <w:p w:rsidR="00433B20" w:rsidRDefault="00433B20">
      <w:pPr>
        <w:spacing w:line="360" w:lineRule="auto"/>
        <w:jc w:val="center"/>
        <w:rPr>
          <w:rFonts w:hint="eastAsia"/>
          <w:b/>
          <w:bCs/>
          <w:color w:val="000000"/>
          <w:sz w:val="32"/>
          <w:szCs w:val="32"/>
        </w:rPr>
      </w:pPr>
    </w:p>
    <w:p w:rsidR="00433B20" w:rsidRDefault="00433B20" w:rsidP="002E762F">
      <w:pPr>
        <w:pStyle w:val="a0"/>
        <w:ind w:firstLine="161"/>
        <w:rPr>
          <w:rFonts w:hint="eastAsia"/>
          <w:b/>
          <w:bCs w:val="0"/>
          <w:color w:val="000000"/>
          <w:sz w:val="32"/>
          <w:szCs w:val="32"/>
        </w:rPr>
      </w:pPr>
    </w:p>
    <w:p w:rsidR="00433B20" w:rsidRDefault="00433B20" w:rsidP="002E762F">
      <w:pPr>
        <w:pStyle w:val="a0"/>
        <w:ind w:firstLine="161"/>
        <w:rPr>
          <w:rFonts w:hint="eastAsia"/>
          <w:b/>
          <w:bCs w:val="0"/>
          <w:color w:val="000000"/>
          <w:sz w:val="32"/>
          <w:szCs w:val="32"/>
        </w:rPr>
      </w:pPr>
    </w:p>
    <w:p w:rsidR="00433B20" w:rsidRDefault="00433B20">
      <w:pPr>
        <w:spacing w:line="360" w:lineRule="auto"/>
        <w:jc w:val="center"/>
        <w:rPr>
          <w:rFonts w:hint="eastAsia"/>
          <w:b/>
          <w:bCs/>
          <w:color w:val="000000"/>
          <w:sz w:val="32"/>
          <w:szCs w:val="32"/>
        </w:rPr>
      </w:pPr>
    </w:p>
    <w:p w:rsidR="00433B20" w:rsidRDefault="00433B20">
      <w:pPr>
        <w:spacing w:line="360" w:lineRule="auto"/>
        <w:jc w:val="center"/>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b/>
          <w:bCs/>
          <w:color w:val="000000"/>
          <w:sz w:val="32"/>
          <w:szCs w:val="32"/>
        </w:rPr>
        <w:t>监测结果及评价</w:t>
      </w:r>
    </w:p>
    <w:p w:rsidR="00433B20" w:rsidRDefault="00433B20">
      <w:pPr>
        <w:spacing w:line="360" w:lineRule="auto"/>
        <w:rPr>
          <w:b/>
          <w:bCs/>
          <w:color w:val="000000"/>
          <w:sz w:val="28"/>
          <w:szCs w:val="28"/>
        </w:rPr>
      </w:pPr>
      <w:r>
        <w:rPr>
          <w:b/>
          <w:bCs/>
          <w:color w:val="000000"/>
          <w:sz w:val="28"/>
          <w:szCs w:val="28"/>
        </w:rPr>
        <w:t xml:space="preserve">4.1 </w:t>
      </w:r>
      <w:r>
        <w:rPr>
          <w:b/>
          <w:bCs/>
          <w:color w:val="000000"/>
          <w:sz w:val="28"/>
          <w:szCs w:val="28"/>
        </w:rPr>
        <w:t>在线监测系统安装情况调查结果</w:t>
      </w:r>
    </w:p>
    <w:p w:rsidR="00433B20" w:rsidRDefault="00433B20">
      <w:pPr>
        <w:spacing w:line="360" w:lineRule="auto"/>
        <w:rPr>
          <w:rFonts w:hint="eastAsia"/>
          <w:b/>
          <w:bCs/>
          <w:color w:val="000000"/>
          <w:sz w:val="28"/>
          <w:szCs w:val="28"/>
        </w:rPr>
      </w:pPr>
      <w:r>
        <w:rPr>
          <w:b/>
          <w:bCs/>
          <w:color w:val="000000"/>
          <w:sz w:val="28"/>
          <w:szCs w:val="28"/>
        </w:rPr>
        <w:t>4.1.1</w:t>
      </w:r>
      <w:r>
        <w:rPr>
          <w:rFonts w:hint="eastAsia"/>
          <w:b/>
          <w:bCs/>
          <w:color w:val="000000"/>
          <w:sz w:val="28"/>
          <w:szCs w:val="28"/>
        </w:rPr>
        <w:t xml:space="preserve"> </w:t>
      </w:r>
    </w:p>
    <w:p w:rsidR="00433B20" w:rsidRDefault="00433B20">
      <w:pPr>
        <w:spacing w:line="480" w:lineRule="exact"/>
        <w:ind w:firstLineChars="200" w:firstLine="560"/>
        <w:rPr>
          <w:rFonts w:hint="eastAsia"/>
          <w:sz w:val="28"/>
          <w:szCs w:val="28"/>
        </w:rPr>
      </w:pPr>
      <w:r>
        <w:rPr>
          <w:color w:val="000000"/>
          <w:sz w:val="28"/>
          <w:szCs w:val="28"/>
        </w:rPr>
        <w:t>1#</w:t>
      </w:r>
      <w:r>
        <w:rPr>
          <w:color w:val="000000"/>
          <w:sz w:val="28"/>
          <w:szCs w:val="28"/>
        </w:rPr>
        <w:t>脱硫</w:t>
      </w:r>
      <w:r>
        <w:rPr>
          <w:rFonts w:hint="eastAsia"/>
          <w:color w:val="000000"/>
          <w:sz w:val="28"/>
          <w:szCs w:val="28"/>
        </w:rPr>
        <w:t>塔前口</w:t>
      </w:r>
      <w:r>
        <w:rPr>
          <w:rFonts w:hint="eastAsia"/>
          <w:sz w:val="28"/>
          <w:szCs w:val="28"/>
        </w:rPr>
        <w:t>为矩形</w:t>
      </w:r>
      <w:r>
        <w:rPr>
          <w:sz w:val="28"/>
          <w:szCs w:val="28"/>
        </w:rPr>
        <w:t>烟道，烟道尺寸为</w:t>
      </w:r>
      <w:r>
        <w:rPr>
          <w:rFonts w:hint="eastAsia"/>
          <w:sz w:val="28"/>
          <w:szCs w:val="28"/>
        </w:rPr>
        <w:t>4.0</w:t>
      </w:r>
      <w:r>
        <w:rPr>
          <w:sz w:val="28"/>
          <w:szCs w:val="28"/>
        </w:rPr>
        <w:t>×</w:t>
      </w:r>
      <w:r>
        <w:rPr>
          <w:rFonts w:hint="eastAsia"/>
          <w:sz w:val="28"/>
          <w:szCs w:val="28"/>
        </w:rPr>
        <w:t>5.0</w:t>
      </w:r>
      <w:r>
        <w:rPr>
          <w:sz w:val="28"/>
          <w:szCs w:val="28"/>
        </w:rPr>
        <w:t>（米）</w:t>
      </w:r>
      <w:r>
        <w:rPr>
          <w:rFonts w:hint="eastAsia"/>
          <w:sz w:val="28"/>
          <w:szCs w:val="28"/>
        </w:rPr>
        <w:t>；后</w:t>
      </w:r>
      <w:r>
        <w:rPr>
          <w:sz w:val="28"/>
          <w:szCs w:val="28"/>
        </w:rPr>
        <w:t>口为</w:t>
      </w:r>
      <w:r>
        <w:rPr>
          <w:rFonts w:hint="eastAsia"/>
          <w:sz w:val="28"/>
          <w:szCs w:val="28"/>
        </w:rPr>
        <w:t>矩形</w:t>
      </w:r>
      <w:r>
        <w:rPr>
          <w:sz w:val="28"/>
          <w:szCs w:val="28"/>
        </w:rPr>
        <w:t>烟道，烟道尺寸为</w:t>
      </w:r>
      <w:r>
        <w:rPr>
          <w:rFonts w:hint="eastAsia"/>
          <w:sz w:val="28"/>
          <w:szCs w:val="28"/>
        </w:rPr>
        <w:t>4.0</w:t>
      </w:r>
      <w:r>
        <w:rPr>
          <w:sz w:val="28"/>
          <w:szCs w:val="28"/>
        </w:rPr>
        <w:t>×</w:t>
      </w:r>
      <w:r>
        <w:rPr>
          <w:rFonts w:hint="eastAsia"/>
          <w:sz w:val="28"/>
          <w:szCs w:val="28"/>
        </w:rPr>
        <w:t>4.2</w:t>
      </w:r>
      <w:r>
        <w:rPr>
          <w:sz w:val="28"/>
          <w:szCs w:val="28"/>
        </w:rPr>
        <w:t>（米），</w:t>
      </w:r>
      <w:r>
        <w:rPr>
          <w:sz w:val="28"/>
          <w:szCs w:val="28"/>
        </w:rPr>
        <w:t>CEMS</w:t>
      </w:r>
      <w:r>
        <w:rPr>
          <w:sz w:val="28"/>
          <w:szCs w:val="28"/>
        </w:rPr>
        <w:t>安装在烟气气流平稳的水平管段和烟道负压区域</w:t>
      </w:r>
      <w:r>
        <w:rPr>
          <w:rFonts w:hint="eastAsia"/>
          <w:sz w:val="28"/>
          <w:szCs w:val="28"/>
        </w:rPr>
        <w:t>，</w:t>
      </w:r>
      <w:r>
        <w:rPr>
          <w:color w:val="000000"/>
          <w:sz w:val="28"/>
          <w:szCs w:val="28"/>
        </w:rPr>
        <w:t>安装位置前直管段长度大于后直管段长度，</w:t>
      </w:r>
      <w:r>
        <w:rPr>
          <w:rFonts w:hint="eastAsia"/>
          <w:sz w:val="28"/>
          <w:szCs w:val="28"/>
        </w:rPr>
        <w:t>前口监测点位距地面</w:t>
      </w:r>
      <w:r>
        <w:rPr>
          <w:rFonts w:hint="eastAsia"/>
          <w:sz w:val="28"/>
          <w:szCs w:val="28"/>
        </w:rPr>
        <w:t>6</w:t>
      </w:r>
      <w:r>
        <w:rPr>
          <w:rFonts w:hint="eastAsia"/>
          <w:sz w:val="28"/>
          <w:szCs w:val="28"/>
        </w:rPr>
        <w:t>米，后口距地面</w:t>
      </w:r>
      <w:r>
        <w:rPr>
          <w:rFonts w:hint="eastAsia"/>
          <w:sz w:val="28"/>
          <w:szCs w:val="28"/>
        </w:rPr>
        <w:t>40</w:t>
      </w:r>
      <w:r>
        <w:rPr>
          <w:rFonts w:hint="eastAsia"/>
          <w:sz w:val="28"/>
          <w:szCs w:val="28"/>
        </w:rPr>
        <w:t>米。</w:t>
      </w:r>
      <w:r>
        <w:rPr>
          <w:sz w:val="28"/>
          <w:szCs w:val="28"/>
        </w:rPr>
        <w:t>手工监测点</w:t>
      </w:r>
      <w:r>
        <w:rPr>
          <w:rFonts w:hint="eastAsia"/>
          <w:sz w:val="28"/>
          <w:szCs w:val="28"/>
        </w:rPr>
        <w:t>与在线设备取样点位在同一断面。</w:t>
      </w:r>
      <w:r>
        <w:rPr>
          <w:sz w:val="28"/>
          <w:szCs w:val="28"/>
        </w:rPr>
        <w:t>开孔位置：沿断面垂直于气流开</w:t>
      </w:r>
      <w:r>
        <w:rPr>
          <w:sz w:val="28"/>
          <w:szCs w:val="28"/>
        </w:rPr>
        <w:t>φ80mm</w:t>
      </w:r>
      <w:r>
        <w:rPr>
          <w:sz w:val="28"/>
          <w:szCs w:val="28"/>
        </w:rPr>
        <w:t>的孔。</w:t>
      </w:r>
    </w:p>
    <w:p w:rsidR="00433B20" w:rsidRDefault="00433B20">
      <w:pPr>
        <w:spacing w:line="360" w:lineRule="auto"/>
        <w:ind w:firstLineChars="200" w:firstLine="560"/>
      </w:pPr>
      <w:r>
        <w:rPr>
          <w:rFonts w:hint="eastAsia"/>
          <w:sz w:val="28"/>
          <w:szCs w:val="28"/>
        </w:rPr>
        <w:t>2</w:t>
      </w:r>
      <w:r>
        <w:rPr>
          <w:sz w:val="28"/>
          <w:szCs w:val="28"/>
        </w:rPr>
        <w:t>#</w:t>
      </w:r>
      <w:r>
        <w:rPr>
          <w:sz w:val="28"/>
          <w:szCs w:val="28"/>
        </w:rPr>
        <w:t>脱硫</w:t>
      </w:r>
      <w:r>
        <w:rPr>
          <w:rFonts w:hint="eastAsia"/>
          <w:sz w:val="28"/>
          <w:szCs w:val="28"/>
        </w:rPr>
        <w:t>塔前口为矩形</w:t>
      </w:r>
      <w:r>
        <w:rPr>
          <w:sz w:val="28"/>
          <w:szCs w:val="28"/>
        </w:rPr>
        <w:t>烟道，烟道尺寸为</w:t>
      </w:r>
      <w:r>
        <w:rPr>
          <w:rFonts w:hint="eastAsia"/>
          <w:sz w:val="28"/>
          <w:szCs w:val="28"/>
        </w:rPr>
        <w:t>4.0</w:t>
      </w:r>
      <w:r>
        <w:rPr>
          <w:sz w:val="28"/>
          <w:szCs w:val="28"/>
        </w:rPr>
        <w:t>×</w:t>
      </w:r>
      <w:r>
        <w:rPr>
          <w:rFonts w:hint="eastAsia"/>
          <w:sz w:val="28"/>
          <w:szCs w:val="28"/>
        </w:rPr>
        <w:t>5.0</w:t>
      </w:r>
      <w:r>
        <w:rPr>
          <w:sz w:val="28"/>
          <w:szCs w:val="28"/>
        </w:rPr>
        <w:t>（米）</w:t>
      </w:r>
      <w:r>
        <w:rPr>
          <w:rFonts w:hint="eastAsia"/>
          <w:sz w:val="28"/>
          <w:szCs w:val="28"/>
        </w:rPr>
        <w:t>；后</w:t>
      </w:r>
      <w:r>
        <w:rPr>
          <w:sz w:val="28"/>
          <w:szCs w:val="28"/>
        </w:rPr>
        <w:t>口为</w:t>
      </w:r>
      <w:r>
        <w:rPr>
          <w:rFonts w:hint="eastAsia"/>
          <w:sz w:val="28"/>
          <w:szCs w:val="28"/>
        </w:rPr>
        <w:t>矩形</w:t>
      </w:r>
      <w:r>
        <w:rPr>
          <w:sz w:val="28"/>
          <w:szCs w:val="28"/>
        </w:rPr>
        <w:t>烟道，烟道尺寸为</w:t>
      </w:r>
      <w:r>
        <w:rPr>
          <w:rFonts w:hint="eastAsia"/>
          <w:sz w:val="28"/>
          <w:szCs w:val="28"/>
        </w:rPr>
        <w:t>4.0</w:t>
      </w:r>
      <w:r>
        <w:rPr>
          <w:sz w:val="28"/>
          <w:szCs w:val="28"/>
        </w:rPr>
        <w:t>×</w:t>
      </w:r>
      <w:r>
        <w:rPr>
          <w:rFonts w:hint="eastAsia"/>
          <w:sz w:val="28"/>
          <w:szCs w:val="28"/>
        </w:rPr>
        <w:t>4.0</w:t>
      </w:r>
      <w:r>
        <w:rPr>
          <w:sz w:val="28"/>
          <w:szCs w:val="28"/>
        </w:rPr>
        <w:t>（米），</w:t>
      </w:r>
      <w:r>
        <w:rPr>
          <w:sz w:val="28"/>
          <w:szCs w:val="28"/>
        </w:rPr>
        <w:t>CEMS</w:t>
      </w:r>
      <w:r>
        <w:rPr>
          <w:sz w:val="28"/>
          <w:szCs w:val="28"/>
        </w:rPr>
        <w:t>安装在烟气气流平稳的水平管段和烟道负压区域</w:t>
      </w:r>
      <w:r>
        <w:rPr>
          <w:rFonts w:hint="eastAsia"/>
          <w:sz w:val="28"/>
          <w:szCs w:val="28"/>
        </w:rPr>
        <w:t>，前口监测点位距地面</w:t>
      </w:r>
      <w:r>
        <w:rPr>
          <w:rFonts w:hint="eastAsia"/>
          <w:sz w:val="28"/>
          <w:szCs w:val="28"/>
        </w:rPr>
        <w:t>6</w:t>
      </w:r>
      <w:r>
        <w:rPr>
          <w:rFonts w:hint="eastAsia"/>
          <w:sz w:val="28"/>
          <w:szCs w:val="28"/>
        </w:rPr>
        <w:t>米，后口距地面</w:t>
      </w:r>
      <w:r>
        <w:rPr>
          <w:rFonts w:hint="eastAsia"/>
          <w:sz w:val="28"/>
          <w:szCs w:val="28"/>
        </w:rPr>
        <w:t>40</w:t>
      </w:r>
      <w:r>
        <w:rPr>
          <w:rFonts w:hint="eastAsia"/>
          <w:sz w:val="28"/>
          <w:szCs w:val="28"/>
        </w:rPr>
        <w:t>米。</w:t>
      </w:r>
    </w:p>
    <w:p w:rsidR="00433B20" w:rsidRDefault="00433B20">
      <w:pPr>
        <w:spacing w:line="360" w:lineRule="auto"/>
        <w:ind w:firstLineChars="200" w:firstLine="562"/>
        <w:rPr>
          <w:color w:val="000000"/>
          <w:sz w:val="28"/>
          <w:szCs w:val="28"/>
        </w:rPr>
      </w:pPr>
      <w:r>
        <w:rPr>
          <w:b/>
          <w:bCs/>
          <w:color w:val="000000"/>
          <w:sz w:val="28"/>
          <w:szCs w:val="28"/>
        </w:rPr>
        <w:t>4.1.2</w:t>
      </w:r>
      <w:r>
        <w:rPr>
          <w:color w:val="000000"/>
          <w:sz w:val="28"/>
          <w:szCs w:val="28"/>
        </w:rPr>
        <w:t xml:space="preserve"> </w:t>
      </w:r>
      <w:r>
        <w:rPr>
          <w:color w:val="000000"/>
          <w:sz w:val="28"/>
          <w:szCs w:val="28"/>
        </w:rPr>
        <w:t>温、压、流速共用监测孔</w:t>
      </w:r>
      <w:r>
        <w:rPr>
          <w:rFonts w:hint="eastAsia"/>
          <w:color w:val="000000"/>
          <w:sz w:val="28"/>
          <w:szCs w:val="28"/>
        </w:rPr>
        <w:t>。</w:t>
      </w:r>
    </w:p>
    <w:p w:rsidR="00433B20" w:rsidRDefault="00433B20">
      <w:pPr>
        <w:spacing w:line="360" w:lineRule="auto"/>
        <w:ind w:firstLineChars="200" w:firstLine="562"/>
        <w:rPr>
          <w:color w:val="000000"/>
          <w:sz w:val="28"/>
          <w:szCs w:val="28"/>
        </w:rPr>
      </w:pPr>
      <w:r>
        <w:rPr>
          <w:b/>
          <w:bCs/>
          <w:color w:val="000000"/>
          <w:sz w:val="28"/>
          <w:szCs w:val="28"/>
        </w:rPr>
        <w:t>4.1.3</w:t>
      </w:r>
      <w:r>
        <w:rPr>
          <w:color w:val="000000"/>
          <w:sz w:val="28"/>
          <w:szCs w:val="28"/>
        </w:rPr>
        <w:t>颗粒物、气态污染物</w:t>
      </w:r>
      <w:r>
        <w:rPr>
          <w:color w:val="000000"/>
          <w:sz w:val="28"/>
          <w:szCs w:val="28"/>
        </w:rPr>
        <w:t>CEMS</w:t>
      </w:r>
      <w:r>
        <w:rPr>
          <w:color w:val="000000"/>
          <w:sz w:val="28"/>
          <w:szCs w:val="28"/>
        </w:rPr>
        <w:t>、氧</w:t>
      </w:r>
      <w:r>
        <w:rPr>
          <w:rFonts w:hint="eastAsia"/>
          <w:color w:val="000000"/>
          <w:sz w:val="28"/>
          <w:szCs w:val="28"/>
        </w:rPr>
        <w:t>量</w:t>
      </w:r>
      <w:r>
        <w:rPr>
          <w:color w:val="000000"/>
          <w:sz w:val="28"/>
          <w:szCs w:val="28"/>
        </w:rPr>
        <w:t>CEMS</w:t>
      </w:r>
      <w:r>
        <w:rPr>
          <w:color w:val="000000"/>
          <w:sz w:val="28"/>
          <w:szCs w:val="28"/>
        </w:rPr>
        <w:t>的测量点位离烟道壁距离不小于</w:t>
      </w:r>
      <w:r>
        <w:rPr>
          <w:color w:val="000000"/>
          <w:sz w:val="28"/>
          <w:szCs w:val="28"/>
        </w:rPr>
        <w:t>1</w:t>
      </w:r>
      <w:r>
        <w:rPr>
          <w:color w:val="000000"/>
          <w:sz w:val="28"/>
          <w:szCs w:val="28"/>
        </w:rPr>
        <w:t>米</w:t>
      </w:r>
      <w:r>
        <w:rPr>
          <w:rFonts w:hint="eastAsia"/>
          <w:color w:val="000000"/>
          <w:sz w:val="28"/>
          <w:szCs w:val="28"/>
        </w:rPr>
        <w:t>。</w:t>
      </w:r>
    </w:p>
    <w:p w:rsidR="00433B20" w:rsidRDefault="00433B20">
      <w:pPr>
        <w:spacing w:line="360" w:lineRule="auto"/>
        <w:ind w:firstLineChars="200" w:firstLine="562"/>
        <w:rPr>
          <w:color w:val="000000"/>
          <w:sz w:val="28"/>
          <w:szCs w:val="28"/>
        </w:rPr>
      </w:pPr>
      <w:r>
        <w:rPr>
          <w:b/>
          <w:bCs/>
          <w:color w:val="000000"/>
          <w:sz w:val="28"/>
          <w:szCs w:val="28"/>
        </w:rPr>
        <w:t>4.1.4</w:t>
      </w:r>
      <w:r>
        <w:rPr>
          <w:color w:val="000000"/>
          <w:sz w:val="28"/>
          <w:szCs w:val="28"/>
        </w:rPr>
        <w:t>无水滴、水雾和腐蚀性物质，无剧烈震动，不受杂光线影响，便于维护，易于接近，有足够的空间。</w:t>
      </w:r>
    </w:p>
    <w:p w:rsidR="00433B20" w:rsidRDefault="00433B20">
      <w:pPr>
        <w:spacing w:line="360" w:lineRule="auto"/>
        <w:ind w:firstLineChars="200" w:firstLine="562"/>
        <w:rPr>
          <w:sz w:val="28"/>
          <w:szCs w:val="28"/>
        </w:rPr>
      </w:pPr>
      <w:r>
        <w:rPr>
          <w:b/>
          <w:bCs/>
          <w:color w:val="000000"/>
          <w:sz w:val="28"/>
          <w:szCs w:val="28"/>
        </w:rPr>
        <w:t>4.1.5</w:t>
      </w:r>
      <w:r>
        <w:rPr>
          <w:color w:val="000000"/>
          <w:sz w:val="28"/>
          <w:szCs w:val="28"/>
        </w:rPr>
        <w:t xml:space="preserve"> </w:t>
      </w:r>
      <w:r>
        <w:rPr>
          <w:color w:val="000000"/>
          <w:sz w:val="28"/>
          <w:szCs w:val="28"/>
        </w:rPr>
        <w:t>烟气在线采样伴热管长</w:t>
      </w:r>
      <w:r>
        <w:rPr>
          <w:sz w:val="28"/>
          <w:szCs w:val="28"/>
        </w:rPr>
        <w:t>约</w:t>
      </w:r>
      <w:r>
        <w:rPr>
          <w:rFonts w:hint="eastAsia"/>
          <w:sz w:val="28"/>
          <w:szCs w:val="28"/>
        </w:rPr>
        <w:t>55</w:t>
      </w:r>
      <w:r>
        <w:rPr>
          <w:sz w:val="28"/>
          <w:szCs w:val="28"/>
        </w:rPr>
        <w:t>米，在线监测站房距离安装点约</w:t>
      </w:r>
      <w:r>
        <w:rPr>
          <w:rFonts w:hint="eastAsia"/>
          <w:sz w:val="28"/>
          <w:szCs w:val="28"/>
        </w:rPr>
        <w:t>40</w:t>
      </w:r>
      <w:r>
        <w:rPr>
          <w:sz w:val="28"/>
          <w:szCs w:val="28"/>
        </w:rPr>
        <w:t>米。</w:t>
      </w:r>
    </w:p>
    <w:p w:rsidR="00433B20" w:rsidRDefault="00433B20">
      <w:pPr>
        <w:spacing w:line="360" w:lineRule="auto"/>
        <w:ind w:firstLineChars="200" w:firstLine="562"/>
        <w:rPr>
          <w:color w:val="000000"/>
          <w:sz w:val="28"/>
          <w:szCs w:val="28"/>
        </w:rPr>
      </w:pPr>
      <w:r>
        <w:rPr>
          <w:b/>
          <w:bCs/>
          <w:color w:val="000000"/>
          <w:sz w:val="28"/>
          <w:szCs w:val="28"/>
        </w:rPr>
        <w:t>4.1.6</w:t>
      </w:r>
      <w:r>
        <w:rPr>
          <w:color w:val="000000"/>
          <w:sz w:val="28"/>
          <w:szCs w:val="28"/>
        </w:rPr>
        <w:t xml:space="preserve"> </w:t>
      </w:r>
      <w:r>
        <w:rPr>
          <w:sz w:val="28"/>
          <w:szCs w:val="28"/>
        </w:rPr>
        <w:t xml:space="preserve">CEMS </w:t>
      </w:r>
      <w:r>
        <w:rPr>
          <w:sz w:val="28"/>
          <w:szCs w:val="28"/>
        </w:rPr>
        <w:t>相关仪器具有国家环境保护部环境监测仪器质量监督检验中心出具的合格检测报告，机柜型号与报告内容相符合。</w:t>
      </w:r>
    </w:p>
    <w:p w:rsidR="00433B20" w:rsidRDefault="00433B20">
      <w:pPr>
        <w:spacing w:line="360" w:lineRule="auto"/>
        <w:ind w:firstLineChars="200" w:firstLine="560"/>
        <w:rPr>
          <w:color w:val="000000"/>
          <w:sz w:val="28"/>
          <w:szCs w:val="28"/>
        </w:rPr>
      </w:pPr>
      <w:r>
        <w:rPr>
          <w:color w:val="000000"/>
          <w:sz w:val="28"/>
          <w:szCs w:val="28"/>
        </w:rPr>
        <w:t>废气固定源污染源在线监测系统监测站房安装情况调查结果和评价见表</w:t>
      </w:r>
      <w:r>
        <w:rPr>
          <w:rFonts w:hint="eastAsia"/>
          <w:color w:val="000000"/>
          <w:sz w:val="28"/>
          <w:szCs w:val="28"/>
        </w:rPr>
        <w:t>12</w:t>
      </w:r>
      <w:r>
        <w:rPr>
          <w:color w:val="000000"/>
          <w:sz w:val="28"/>
          <w:szCs w:val="28"/>
        </w:rPr>
        <w:t>。</w:t>
      </w: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jc w:val="both"/>
        <w:rPr>
          <w:rFonts w:hint="eastAsia"/>
          <w:color w:val="000000"/>
          <w:sz w:val="28"/>
          <w:szCs w:val="28"/>
        </w:rPr>
      </w:pPr>
    </w:p>
    <w:p w:rsidR="00433B20" w:rsidRDefault="00433B20" w:rsidP="002E762F">
      <w:pPr>
        <w:pStyle w:val="a0"/>
        <w:ind w:firstLine="140"/>
        <w:jc w:val="both"/>
        <w:rPr>
          <w:rFonts w:hint="eastAsia"/>
          <w:color w:val="000000"/>
          <w:sz w:val="28"/>
          <w:szCs w:val="28"/>
        </w:rPr>
      </w:pPr>
    </w:p>
    <w:p w:rsidR="00433B20" w:rsidRDefault="00794BED" w:rsidP="002E762F">
      <w:pPr>
        <w:pStyle w:val="a0"/>
        <w:ind w:firstLine="140"/>
        <w:jc w:val="both"/>
        <w:rPr>
          <w:rFonts w:hint="eastAsia"/>
          <w:color w:val="000000"/>
          <w:sz w:val="28"/>
          <w:szCs w:val="28"/>
        </w:rPr>
      </w:pPr>
      <w:r>
        <w:rPr>
          <w:rFonts w:hint="eastAsia"/>
          <w:noProof/>
          <w:color w:val="000000"/>
          <w:sz w:val="28"/>
          <w:szCs w:val="28"/>
        </w:rPr>
        <w:drawing>
          <wp:inline distT="0" distB="0" distL="0" distR="0">
            <wp:extent cx="2541270" cy="3381375"/>
            <wp:effectExtent l="19050" t="0" r="0" b="0"/>
            <wp:docPr id="1" name="图片 7" descr="微信图片_2017061523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微信图片_20170615233213"/>
                    <pic:cNvPicPr>
                      <a:picLocks noChangeAspect="1" noChangeArrowheads="1"/>
                    </pic:cNvPicPr>
                  </pic:nvPicPr>
                  <pic:blipFill>
                    <a:blip r:embed="rId11" cstate="print"/>
                    <a:srcRect/>
                    <a:stretch>
                      <a:fillRect/>
                    </a:stretch>
                  </pic:blipFill>
                  <pic:spPr bwMode="auto">
                    <a:xfrm>
                      <a:off x="0" y="0"/>
                      <a:ext cx="2541270" cy="3381375"/>
                    </a:xfrm>
                    <a:prstGeom prst="rect">
                      <a:avLst/>
                    </a:prstGeom>
                    <a:noFill/>
                    <a:ln w="9525">
                      <a:noFill/>
                      <a:miter lim="800000"/>
                      <a:headEnd/>
                      <a:tailEnd/>
                    </a:ln>
                    <a:effectLst/>
                  </pic:spPr>
                </pic:pic>
              </a:graphicData>
            </a:graphic>
          </wp:inline>
        </w:drawing>
      </w:r>
      <w:r w:rsidR="00433B20">
        <w:rPr>
          <w:rFonts w:hint="eastAsia"/>
          <w:color w:val="000000"/>
          <w:sz w:val="28"/>
          <w:szCs w:val="28"/>
        </w:rPr>
        <w:t xml:space="preserve">  </w:t>
      </w:r>
      <w:r>
        <w:rPr>
          <w:rFonts w:hint="eastAsia"/>
          <w:noProof/>
          <w:color w:val="000000"/>
          <w:sz w:val="28"/>
          <w:szCs w:val="28"/>
        </w:rPr>
        <w:drawing>
          <wp:inline distT="0" distB="0" distL="0" distR="0">
            <wp:extent cx="2530475" cy="3370580"/>
            <wp:effectExtent l="19050" t="0" r="3175" b="0"/>
            <wp:docPr id="2" name="图片 7" descr="65737798751482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657377987514827782"/>
                    <pic:cNvPicPr>
                      <a:picLocks noChangeAspect="1" noChangeArrowheads="1"/>
                    </pic:cNvPicPr>
                  </pic:nvPicPr>
                  <pic:blipFill>
                    <a:blip r:embed="rId12" cstate="print"/>
                    <a:srcRect/>
                    <a:stretch>
                      <a:fillRect/>
                    </a:stretch>
                  </pic:blipFill>
                  <pic:spPr bwMode="auto">
                    <a:xfrm>
                      <a:off x="0" y="0"/>
                      <a:ext cx="2530475" cy="3370580"/>
                    </a:xfrm>
                    <a:prstGeom prst="rect">
                      <a:avLst/>
                    </a:prstGeom>
                    <a:noFill/>
                    <a:ln w="9525">
                      <a:noFill/>
                      <a:miter lim="800000"/>
                      <a:headEnd/>
                      <a:tailEnd/>
                    </a:ln>
                    <a:effectLst/>
                  </pic:spPr>
                </pic:pic>
              </a:graphicData>
            </a:graphic>
          </wp:inline>
        </w:drawing>
      </w:r>
    </w:p>
    <w:p w:rsidR="00433B20" w:rsidRDefault="00433B20">
      <w:pPr>
        <w:pStyle w:val="a0"/>
        <w:ind w:firstLineChars="350" w:firstLine="980"/>
        <w:jc w:val="both"/>
        <w:rPr>
          <w:rFonts w:hint="eastAsia"/>
          <w:color w:val="000000"/>
          <w:sz w:val="28"/>
          <w:szCs w:val="28"/>
        </w:rPr>
      </w:pPr>
      <w:r>
        <w:rPr>
          <w:rFonts w:ascii="Times New Roman" w:eastAsia="宋体" w:hAnsi="Times New Roman"/>
          <w:color w:val="000000"/>
          <w:sz w:val="28"/>
          <w:szCs w:val="28"/>
        </w:rPr>
        <w:t>1#</w:t>
      </w:r>
      <w:r>
        <w:rPr>
          <w:rFonts w:ascii="Times New Roman" w:eastAsia="宋体" w:hAnsi="Times New Roman"/>
          <w:color w:val="000000"/>
          <w:sz w:val="28"/>
          <w:szCs w:val="28"/>
        </w:rPr>
        <w:t>脱硫出口取样点</w:t>
      </w:r>
      <w:r>
        <w:rPr>
          <w:rFonts w:ascii="Times New Roman" w:eastAsia="宋体" w:hAnsi="Times New Roman"/>
          <w:color w:val="000000"/>
          <w:sz w:val="28"/>
          <w:szCs w:val="28"/>
        </w:rPr>
        <w:t xml:space="preserve"> </w:t>
      </w:r>
      <w:r>
        <w:rPr>
          <w:rFonts w:ascii="Times New Roman" w:eastAsia="宋体" w:hAnsi="Times New Roman" w:hint="eastAsia"/>
          <w:color w:val="000000"/>
          <w:sz w:val="28"/>
          <w:szCs w:val="28"/>
        </w:rPr>
        <w:t xml:space="preserve">                </w:t>
      </w:r>
      <w:r>
        <w:rPr>
          <w:rFonts w:ascii="Times New Roman" w:eastAsia="宋体" w:hAnsi="Times New Roman"/>
          <w:color w:val="000000"/>
          <w:sz w:val="28"/>
          <w:szCs w:val="28"/>
        </w:rPr>
        <w:t>1#</w:t>
      </w:r>
      <w:r>
        <w:rPr>
          <w:rFonts w:ascii="Times New Roman" w:eastAsia="宋体" w:hAnsi="Times New Roman"/>
          <w:color w:val="000000"/>
          <w:sz w:val="28"/>
          <w:szCs w:val="28"/>
        </w:rPr>
        <w:t>脱硫</w:t>
      </w:r>
      <w:r>
        <w:rPr>
          <w:rFonts w:ascii="Times New Roman" w:eastAsia="宋体" w:hAnsi="Times New Roman" w:hint="eastAsia"/>
          <w:color w:val="000000"/>
          <w:sz w:val="28"/>
          <w:szCs w:val="28"/>
        </w:rPr>
        <w:t>前</w:t>
      </w:r>
      <w:r>
        <w:rPr>
          <w:rFonts w:ascii="Times New Roman" w:eastAsia="宋体" w:hAnsi="Times New Roman"/>
          <w:color w:val="000000"/>
          <w:sz w:val="28"/>
          <w:szCs w:val="28"/>
        </w:rPr>
        <w:t>口取样点</w:t>
      </w:r>
    </w:p>
    <w:p w:rsidR="00433B20" w:rsidRDefault="00433B20" w:rsidP="002E762F">
      <w:pPr>
        <w:pStyle w:val="a0"/>
        <w:ind w:firstLine="140"/>
        <w:jc w:val="both"/>
        <w:rPr>
          <w:rFonts w:hint="eastAsia"/>
          <w:color w:val="000000"/>
          <w:sz w:val="28"/>
          <w:szCs w:val="28"/>
        </w:rPr>
      </w:pPr>
    </w:p>
    <w:p w:rsidR="00433B20" w:rsidRDefault="00794BED" w:rsidP="002E762F">
      <w:pPr>
        <w:pStyle w:val="a0"/>
        <w:ind w:firstLine="140"/>
        <w:jc w:val="both"/>
        <w:rPr>
          <w:rFonts w:hint="eastAsia"/>
          <w:color w:val="000000"/>
          <w:sz w:val="28"/>
          <w:szCs w:val="28"/>
        </w:rPr>
      </w:pPr>
      <w:r>
        <w:rPr>
          <w:rFonts w:hint="eastAsia"/>
          <w:noProof/>
          <w:color w:val="000000"/>
          <w:sz w:val="28"/>
          <w:szCs w:val="28"/>
        </w:rPr>
        <w:drawing>
          <wp:inline distT="0" distB="0" distL="0" distR="0">
            <wp:extent cx="2541270" cy="3381375"/>
            <wp:effectExtent l="19050" t="0" r="0" b="0"/>
            <wp:docPr id="3" name="图片 12" descr="微信图片_2017061523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微信图片_20170615235342"/>
                    <pic:cNvPicPr>
                      <a:picLocks noChangeAspect="1" noChangeArrowheads="1"/>
                    </pic:cNvPicPr>
                  </pic:nvPicPr>
                  <pic:blipFill>
                    <a:blip r:embed="rId13" cstate="print"/>
                    <a:srcRect/>
                    <a:stretch>
                      <a:fillRect/>
                    </a:stretch>
                  </pic:blipFill>
                  <pic:spPr bwMode="auto">
                    <a:xfrm>
                      <a:off x="0" y="0"/>
                      <a:ext cx="2541270" cy="3381375"/>
                    </a:xfrm>
                    <a:prstGeom prst="rect">
                      <a:avLst/>
                    </a:prstGeom>
                    <a:noFill/>
                    <a:ln w="9525">
                      <a:noFill/>
                      <a:miter lim="800000"/>
                      <a:headEnd/>
                      <a:tailEnd/>
                    </a:ln>
                    <a:effectLst/>
                  </pic:spPr>
                </pic:pic>
              </a:graphicData>
            </a:graphic>
          </wp:inline>
        </w:drawing>
      </w:r>
      <w:r w:rsidR="00433B20">
        <w:rPr>
          <w:rFonts w:hint="eastAsia"/>
          <w:color w:val="000000"/>
          <w:sz w:val="28"/>
          <w:szCs w:val="28"/>
        </w:rPr>
        <w:t xml:space="preserve">  </w:t>
      </w:r>
      <w:r>
        <w:rPr>
          <w:rFonts w:hint="eastAsia"/>
          <w:noProof/>
          <w:color w:val="000000"/>
          <w:sz w:val="28"/>
          <w:szCs w:val="28"/>
        </w:rPr>
        <w:drawing>
          <wp:inline distT="0" distB="0" distL="0" distR="0">
            <wp:extent cx="2530475" cy="3359785"/>
            <wp:effectExtent l="19050" t="0" r="3175" b="0"/>
            <wp:docPr id="4" name="图片 8" descr="72638349398940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726383493989406285"/>
                    <pic:cNvPicPr>
                      <a:picLocks noChangeAspect="1" noChangeArrowheads="1"/>
                    </pic:cNvPicPr>
                  </pic:nvPicPr>
                  <pic:blipFill>
                    <a:blip r:embed="rId14" cstate="print"/>
                    <a:srcRect/>
                    <a:stretch>
                      <a:fillRect/>
                    </a:stretch>
                  </pic:blipFill>
                  <pic:spPr bwMode="auto">
                    <a:xfrm>
                      <a:off x="0" y="0"/>
                      <a:ext cx="2530475" cy="3359785"/>
                    </a:xfrm>
                    <a:prstGeom prst="rect">
                      <a:avLst/>
                    </a:prstGeom>
                    <a:noFill/>
                    <a:ln w="9525">
                      <a:noFill/>
                      <a:miter lim="800000"/>
                      <a:headEnd/>
                      <a:tailEnd/>
                    </a:ln>
                    <a:effectLst/>
                  </pic:spPr>
                </pic:pic>
              </a:graphicData>
            </a:graphic>
          </wp:inline>
        </w:drawing>
      </w:r>
    </w:p>
    <w:p w:rsidR="00433B20" w:rsidRDefault="00433B20" w:rsidP="002E762F">
      <w:pPr>
        <w:pStyle w:val="a0"/>
        <w:ind w:firstLine="140"/>
        <w:jc w:val="both"/>
        <w:rPr>
          <w:rFonts w:hint="eastAsia"/>
          <w:color w:val="000000"/>
          <w:sz w:val="28"/>
          <w:szCs w:val="28"/>
        </w:rPr>
      </w:pPr>
    </w:p>
    <w:p w:rsidR="00433B20" w:rsidRDefault="00433B20">
      <w:pPr>
        <w:pStyle w:val="a0"/>
        <w:ind w:firstLineChars="250" w:firstLine="700"/>
        <w:jc w:val="left"/>
        <w:rPr>
          <w:rFonts w:ascii="Times New Roman" w:eastAsia="宋体" w:hAnsi="Times New Roman"/>
          <w:color w:val="000000"/>
          <w:sz w:val="28"/>
          <w:szCs w:val="28"/>
        </w:rPr>
      </w:pPr>
      <w:r>
        <w:rPr>
          <w:rFonts w:ascii="Times New Roman" w:eastAsia="宋体" w:hAnsi="Times New Roman"/>
          <w:color w:val="000000"/>
          <w:sz w:val="28"/>
          <w:szCs w:val="28"/>
        </w:rPr>
        <w:t xml:space="preserve"> 2#</w:t>
      </w:r>
      <w:r>
        <w:rPr>
          <w:rFonts w:ascii="Times New Roman" w:eastAsia="宋体" w:hAnsi="Times New Roman"/>
          <w:color w:val="000000"/>
          <w:sz w:val="28"/>
          <w:szCs w:val="28"/>
        </w:rPr>
        <w:t>脱硫出口取样点</w:t>
      </w:r>
      <w:r>
        <w:rPr>
          <w:rFonts w:ascii="Times New Roman" w:eastAsia="宋体" w:hAnsi="Times New Roman" w:hint="eastAsia"/>
          <w:color w:val="000000"/>
          <w:sz w:val="28"/>
          <w:szCs w:val="28"/>
        </w:rPr>
        <w:t xml:space="preserve">               </w:t>
      </w:r>
      <w:r>
        <w:rPr>
          <w:rFonts w:ascii="Times New Roman" w:eastAsia="宋体" w:hAnsi="Times New Roman"/>
          <w:color w:val="000000"/>
          <w:sz w:val="28"/>
          <w:szCs w:val="28"/>
        </w:rPr>
        <w:t xml:space="preserve"> 2#</w:t>
      </w:r>
      <w:r>
        <w:rPr>
          <w:rFonts w:ascii="Times New Roman" w:eastAsia="宋体" w:hAnsi="Times New Roman"/>
          <w:color w:val="000000"/>
          <w:sz w:val="28"/>
          <w:szCs w:val="28"/>
        </w:rPr>
        <w:t>脱硫</w:t>
      </w:r>
      <w:r>
        <w:rPr>
          <w:rFonts w:ascii="Times New Roman" w:eastAsia="宋体" w:hAnsi="Times New Roman" w:hint="eastAsia"/>
          <w:color w:val="000000"/>
          <w:sz w:val="28"/>
          <w:szCs w:val="28"/>
        </w:rPr>
        <w:t>前</w:t>
      </w:r>
      <w:r>
        <w:rPr>
          <w:rFonts w:ascii="Times New Roman" w:eastAsia="宋体" w:hAnsi="Times New Roman"/>
          <w:color w:val="000000"/>
          <w:sz w:val="28"/>
          <w:szCs w:val="28"/>
        </w:rPr>
        <w:t>口取样点</w:t>
      </w:r>
    </w:p>
    <w:p w:rsidR="00433B20" w:rsidRDefault="00433B20">
      <w:pPr>
        <w:pStyle w:val="a0"/>
        <w:ind w:firstLineChars="250" w:firstLine="700"/>
        <w:jc w:val="left"/>
        <w:rPr>
          <w:rFonts w:ascii="Times New Roman" w:eastAsia="宋体" w:hAnsi="Times New Roman"/>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433B20" w:rsidP="002E762F">
      <w:pPr>
        <w:pStyle w:val="a0"/>
        <w:ind w:firstLine="140"/>
        <w:rPr>
          <w:color w:val="000000"/>
          <w:sz w:val="28"/>
          <w:szCs w:val="28"/>
        </w:rPr>
      </w:pPr>
    </w:p>
    <w:p w:rsidR="00433B20" w:rsidRDefault="00794BED" w:rsidP="002E762F">
      <w:pPr>
        <w:pStyle w:val="a0"/>
        <w:ind w:firstLine="140"/>
        <w:jc w:val="left"/>
      </w:pPr>
      <w:r>
        <w:rPr>
          <w:rFonts w:hint="eastAsia"/>
          <w:noProof/>
          <w:color w:val="000000"/>
          <w:sz w:val="28"/>
          <w:szCs w:val="28"/>
        </w:rPr>
        <w:lastRenderedPageBreak/>
        <w:drawing>
          <wp:inline distT="0" distB="0" distL="0" distR="0">
            <wp:extent cx="2583815" cy="3444875"/>
            <wp:effectExtent l="19050" t="0" r="6985" b="0"/>
            <wp:docPr id="5" name="图片 13" descr="微信图片_20170615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微信图片_20170615235319"/>
                    <pic:cNvPicPr>
                      <a:picLocks noChangeAspect="1" noChangeArrowheads="1"/>
                    </pic:cNvPicPr>
                  </pic:nvPicPr>
                  <pic:blipFill>
                    <a:blip r:embed="rId15" cstate="print"/>
                    <a:srcRect/>
                    <a:stretch>
                      <a:fillRect/>
                    </a:stretch>
                  </pic:blipFill>
                  <pic:spPr bwMode="auto">
                    <a:xfrm>
                      <a:off x="0" y="0"/>
                      <a:ext cx="2583815" cy="3444875"/>
                    </a:xfrm>
                    <a:prstGeom prst="rect">
                      <a:avLst/>
                    </a:prstGeom>
                    <a:noFill/>
                    <a:ln w="9525">
                      <a:noFill/>
                      <a:miter lim="800000"/>
                      <a:headEnd/>
                      <a:tailEnd/>
                    </a:ln>
                    <a:effectLst/>
                  </pic:spPr>
                </pic:pic>
              </a:graphicData>
            </a:graphic>
          </wp:inline>
        </w:drawing>
      </w:r>
      <w:r w:rsidR="00433B20">
        <w:rPr>
          <w:rFonts w:hint="eastAsia"/>
          <w:color w:val="000000"/>
          <w:sz w:val="28"/>
          <w:szCs w:val="28"/>
        </w:rPr>
        <w:t xml:space="preserve">  </w:t>
      </w:r>
      <w:r>
        <w:rPr>
          <w:noProof/>
        </w:rPr>
        <w:drawing>
          <wp:inline distT="0" distB="0" distL="0" distR="0">
            <wp:extent cx="2573020" cy="3444875"/>
            <wp:effectExtent l="19050" t="0" r="0" b="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cstate="print"/>
                    <a:srcRect/>
                    <a:stretch>
                      <a:fillRect/>
                    </a:stretch>
                  </pic:blipFill>
                  <pic:spPr bwMode="auto">
                    <a:xfrm>
                      <a:off x="0" y="0"/>
                      <a:ext cx="2573020" cy="3444875"/>
                    </a:xfrm>
                    <a:prstGeom prst="rect">
                      <a:avLst/>
                    </a:prstGeom>
                    <a:noFill/>
                    <a:ln w="9525">
                      <a:noFill/>
                      <a:miter lim="800000"/>
                      <a:headEnd/>
                      <a:tailEnd/>
                    </a:ln>
                    <a:effectLst/>
                  </pic:spPr>
                </pic:pic>
              </a:graphicData>
            </a:graphic>
          </wp:inline>
        </w:drawing>
      </w:r>
    </w:p>
    <w:p w:rsidR="00433B20" w:rsidRDefault="00433B20" w:rsidP="002E762F">
      <w:pPr>
        <w:pStyle w:val="a0"/>
        <w:ind w:firstLine="140"/>
        <w:rPr>
          <w:rFonts w:ascii="Times New Roman" w:eastAsia="宋体" w:hAnsi="Times New Roman"/>
          <w:sz w:val="28"/>
          <w:szCs w:val="28"/>
        </w:rPr>
      </w:pPr>
    </w:p>
    <w:p w:rsidR="00433B20" w:rsidRDefault="00433B20">
      <w:pPr>
        <w:pStyle w:val="a0"/>
        <w:ind w:firstLineChars="250" w:firstLine="700"/>
        <w:jc w:val="both"/>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sz w:val="28"/>
          <w:szCs w:val="28"/>
        </w:rPr>
        <w:t>1#</w:t>
      </w:r>
      <w:r>
        <w:rPr>
          <w:rFonts w:ascii="Times New Roman" w:eastAsia="宋体" w:hAnsi="Times New Roman"/>
          <w:sz w:val="28"/>
          <w:szCs w:val="28"/>
        </w:rPr>
        <w:t>脱硫监测室</w:t>
      </w:r>
      <w:r>
        <w:rPr>
          <w:rFonts w:ascii="Times New Roman" w:eastAsia="宋体" w:hAnsi="Times New Roman"/>
          <w:sz w:val="28"/>
          <w:szCs w:val="28"/>
        </w:rPr>
        <w:t xml:space="preserve">                  </w:t>
      </w:r>
      <w:r>
        <w:rPr>
          <w:rFonts w:ascii="Times New Roman" w:eastAsia="宋体" w:hAnsi="Times New Roman" w:hint="eastAsia"/>
          <w:sz w:val="28"/>
          <w:szCs w:val="28"/>
        </w:rPr>
        <w:t xml:space="preserve">     </w:t>
      </w:r>
      <w:r>
        <w:rPr>
          <w:rFonts w:ascii="Times New Roman" w:eastAsia="宋体" w:hAnsi="Times New Roman"/>
          <w:sz w:val="28"/>
          <w:szCs w:val="28"/>
        </w:rPr>
        <w:t xml:space="preserve"> 2#</w:t>
      </w:r>
      <w:r>
        <w:rPr>
          <w:rFonts w:ascii="Times New Roman" w:eastAsia="宋体" w:hAnsi="Times New Roman"/>
          <w:sz w:val="28"/>
          <w:szCs w:val="28"/>
        </w:rPr>
        <w:t>脱硫监测室</w:t>
      </w:r>
    </w:p>
    <w:p w:rsidR="00433B20" w:rsidRDefault="00433B20" w:rsidP="002E762F">
      <w:pPr>
        <w:pStyle w:val="a0"/>
        <w:ind w:firstLine="140"/>
        <w:rPr>
          <w:color w:val="000000"/>
          <w:sz w:val="28"/>
          <w:szCs w:val="28"/>
        </w:rPr>
      </w:pPr>
    </w:p>
    <w:p w:rsidR="00433B20" w:rsidRDefault="00433B20">
      <w:pPr>
        <w:pStyle w:val="a0"/>
        <w:ind w:firstLineChars="0" w:firstLine="0"/>
        <w:jc w:val="both"/>
        <w:rPr>
          <w:color w:val="000000"/>
          <w:sz w:val="28"/>
          <w:szCs w:val="28"/>
        </w:rPr>
      </w:pPr>
    </w:p>
    <w:p w:rsidR="00433B20" w:rsidRDefault="00433B20">
      <w:pPr>
        <w:spacing w:line="360" w:lineRule="auto"/>
        <w:rPr>
          <w:color w:val="000000"/>
          <w:sz w:val="28"/>
          <w:szCs w:val="28"/>
        </w:rPr>
      </w:pPr>
      <w:r>
        <w:rPr>
          <w:b/>
          <w:bCs/>
          <w:color w:val="000000"/>
          <w:sz w:val="28"/>
          <w:szCs w:val="28"/>
        </w:rPr>
        <w:t xml:space="preserve">4.2 </w:t>
      </w:r>
      <w:r>
        <w:rPr>
          <w:b/>
          <w:bCs/>
          <w:color w:val="000000"/>
          <w:sz w:val="28"/>
          <w:szCs w:val="28"/>
        </w:rPr>
        <w:t>工况</w:t>
      </w:r>
    </w:p>
    <w:p w:rsidR="00433B20" w:rsidRDefault="00433B20">
      <w:pPr>
        <w:spacing w:line="360" w:lineRule="auto"/>
        <w:ind w:firstLineChars="200" w:firstLine="560"/>
        <w:rPr>
          <w:color w:val="000000"/>
          <w:sz w:val="28"/>
          <w:szCs w:val="28"/>
        </w:rPr>
      </w:pPr>
      <w:r>
        <w:rPr>
          <w:rFonts w:hint="eastAsia"/>
          <w:color w:val="000000"/>
          <w:sz w:val="28"/>
          <w:szCs w:val="28"/>
        </w:rPr>
        <w:t>新疆新农大环境检测中心（有限公司）</w:t>
      </w:r>
      <w:r>
        <w:rPr>
          <w:color w:val="000000"/>
          <w:sz w:val="28"/>
          <w:szCs w:val="28"/>
        </w:rPr>
        <w:t>于</w:t>
      </w:r>
      <w:r>
        <w:rPr>
          <w:color w:val="000000"/>
          <w:sz w:val="28"/>
          <w:szCs w:val="28"/>
        </w:rPr>
        <w:t>201</w:t>
      </w:r>
      <w:r>
        <w:rPr>
          <w:rFonts w:hint="eastAsia"/>
          <w:color w:val="000000"/>
          <w:sz w:val="28"/>
          <w:szCs w:val="28"/>
        </w:rPr>
        <w:t>7</w:t>
      </w:r>
      <w:r>
        <w:rPr>
          <w:color w:val="000000"/>
          <w:sz w:val="28"/>
          <w:szCs w:val="28"/>
        </w:rPr>
        <w:t>年</w:t>
      </w:r>
      <w:r>
        <w:rPr>
          <w:rFonts w:hint="eastAsia"/>
          <w:color w:val="000000"/>
          <w:sz w:val="28"/>
          <w:szCs w:val="28"/>
        </w:rPr>
        <w:t>5</w:t>
      </w:r>
      <w:r>
        <w:rPr>
          <w:color w:val="000000"/>
          <w:sz w:val="28"/>
          <w:szCs w:val="28"/>
        </w:rPr>
        <w:t>月</w:t>
      </w:r>
      <w:r>
        <w:rPr>
          <w:rFonts w:hint="eastAsia"/>
          <w:color w:val="000000"/>
          <w:sz w:val="28"/>
          <w:szCs w:val="28"/>
        </w:rPr>
        <w:t>31-6</w:t>
      </w:r>
      <w:r>
        <w:rPr>
          <w:rFonts w:hint="eastAsia"/>
          <w:color w:val="000000"/>
          <w:sz w:val="28"/>
          <w:szCs w:val="28"/>
        </w:rPr>
        <w:t>月</w:t>
      </w:r>
      <w:r>
        <w:rPr>
          <w:rFonts w:hint="eastAsia"/>
          <w:color w:val="000000"/>
          <w:sz w:val="28"/>
          <w:szCs w:val="28"/>
        </w:rPr>
        <w:t>1</w:t>
      </w:r>
      <w:r>
        <w:rPr>
          <w:color w:val="000000"/>
          <w:sz w:val="28"/>
          <w:szCs w:val="28"/>
        </w:rPr>
        <w:t>日对该公司</w:t>
      </w:r>
      <w:r>
        <w:rPr>
          <w:rFonts w:hint="eastAsia"/>
          <w:color w:val="000000"/>
          <w:sz w:val="28"/>
          <w:szCs w:val="28"/>
        </w:rPr>
        <w:t>1#</w:t>
      </w:r>
      <w:r>
        <w:rPr>
          <w:rFonts w:hint="eastAsia"/>
          <w:color w:val="000000"/>
          <w:sz w:val="28"/>
          <w:szCs w:val="28"/>
        </w:rPr>
        <w:t>、</w:t>
      </w:r>
      <w:r>
        <w:rPr>
          <w:rFonts w:hint="eastAsia"/>
          <w:color w:val="000000"/>
          <w:sz w:val="28"/>
          <w:szCs w:val="28"/>
        </w:rPr>
        <w:t>2#</w:t>
      </w:r>
      <w:r>
        <w:rPr>
          <w:rFonts w:hint="eastAsia"/>
          <w:color w:val="000000"/>
          <w:sz w:val="28"/>
          <w:szCs w:val="28"/>
        </w:rPr>
        <w:t>脱硫设施前口、后</w:t>
      </w:r>
      <w:r>
        <w:rPr>
          <w:color w:val="000000"/>
          <w:sz w:val="28"/>
          <w:szCs w:val="28"/>
        </w:rPr>
        <w:t>口烟气</w:t>
      </w:r>
      <w:r>
        <w:rPr>
          <w:color w:val="000000"/>
          <w:sz w:val="28"/>
          <w:szCs w:val="28"/>
        </w:rPr>
        <w:t>CEMS</w:t>
      </w:r>
      <w:r>
        <w:rPr>
          <w:color w:val="000000"/>
          <w:sz w:val="28"/>
          <w:szCs w:val="28"/>
        </w:rPr>
        <w:t>进行了比对验收监测。监测时工况调查如下：</w:t>
      </w:r>
    </w:p>
    <w:p w:rsidR="00433B20" w:rsidRDefault="00433B20">
      <w:pPr>
        <w:spacing w:line="360" w:lineRule="auto"/>
        <w:ind w:firstLineChars="200" w:firstLine="560"/>
        <w:rPr>
          <w:rFonts w:hint="eastAsia"/>
          <w:sz w:val="28"/>
          <w:szCs w:val="28"/>
        </w:rPr>
      </w:pPr>
      <w:r>
        <w:rPr>
          <w:color w:val="000000"/>
          <w:sz w:val="28"/>
          <w:szCs w:val="28"/>
        </w:rPr>
        <w:t>现场验收期间，</w:t>
      </w:r>
      <w:r>
        <w:rPr>
          <w:rFonts w:hint="eastAsia"/>
          <w:sz w:val="28"/>
          <w:szCs w:val="28"/>
        </w:rPr>
        <w:t>2#</w:t>
      </w:r>
      <w:r>
        <w:rPr>
          <w:sz w:val="28"/>
          <w:szCs w:val="28"/>
        </w:rPr>
        <w:t>锅炉生产设备正常且稳定运行，</w:t>
      </w:r>
      <w:r>
        <w:rPr>
          <w:rFonts w:hint="eastAsia"/>
          <w:sz w:val="28"/>
          <w:szCs w:val="28"/>
        </w:rPr>
        <w:t>5</w:t>
      </w:r>
      <w:r>
        <w:rPr>
          <w:rFonts w:hint="eastAsia"/>
          <w:sz w:val="28"/>
          <w:szCs w:val="28"/>
        </w:rPr>
        <w:t>月</w:t>
      </w:r>
      <w:r>
        <w:rPr>
          <w:rFonts w:hint="eastAsia"/>
          <w:sz w:val="28"/>
          <w:szCs w:val="28"/>
        </w:rPr>
        <w:t>31</w:t>
      </w:r>
      <w:r>
        <w:rPr>
          <w:rFonts w:hint="eastAsia"/>
          <w:sz w:val="28"/>
          <w:szCs w:val="28"/>
        </w:rPr>
        <w:t>日</w:t>
      </w:r>
      <w:r>
        <w:rPr>
          <w:sz w:val="28"/>
          <w:szCs w:val="28"/>
        </w:rPr>
        <w:t>煤投入量为</w:t>
      </w:r>
      <w:r>
        <w:rPr>
          <w:rFonts w:hint="eastAsia"/>
          <w:sz w:val="28"/>
          <w:szCs w:val="28"/>
        </w:rPr>
        <w:t>38.2t/h</w:t>
      </w:r>
      <w:r>
        <w:rPr>
          <w:rFonts w:hint="eastAsia"/>
          <w:sz w:val="28"/>
          <w:szCs w:val="28"/>
        </w:rPr>
        <w:t>，</w:t>
      </w:r>
      <w:r>
        <w:rPr>
          <w:sz w:val="28"/>
          <w:szCs w:val="28"/>
        </w:rPr>
        <w:t>主汽流量</w:t>
      </w:r>
      <w:r>
        <w:rPr>
          <w:rFonts w:hint="eastAsia"/>
          <w:sz w:val="28"/>
          <w:szCs w:val="28"/>
        </w:rPr>
        <w:t>235</w:t>
      </w:r>
      <w:r>
        <w:rPr>
          <w:sz w:val="28"/>
          <w:szCs w:val="28"/>
        </w:rPr>
        <w:t>t/h</w:t>
      </w:r>
      <w:r>
        <w:rPr>
          <w:sz w:val="28"/>
          <w:szCs w:val="28"/>
        </w:rPr>
        <w:t>，额定蒸汽流量为</w:t>
      </w:r>
      <w:r>
        <w:rPr>
          <w:rFonts w:hint="eastAsia"/>
          <w:sz w:val="28"/>
          <w:szCs w:val="28"/>
        </w:rPr>
        <w:t>240</w:t>
      </w:r>
      <w:r>
        <w:rPr>
          <w:sz w:val="28"/>
          <w:szCs w:val="28"/>
        </w:rPr>
        <w:t>t/h</w:t>
      </w:r>
      <w:r>
        <w:rPr>
          <w:rFonts w:hint="eastAsia"/>
          <w:sz w:val="28"/>
          <w:szCs w:val="28"/>
        </w:rPr>
        <w:t>，锅炉运行负荷为</w:t>
      </w:r>
      <w:r>
        <w:rPr>
          <w:rFonts w:hint="eastAsia"/>
          <w:sz w:val="28"/>
          <w:szCs w:val="28"/>
        </w:rPr>
        <w:t>97.7.%</w:t>
      </w:r>
      <w:r>
        <w:rPr>
          <w:rFonts w:hint="eastAsia"/>
          <w:sz w:val="28"/>
          <w:szCs w:val="28"/>
        </w:rPr>
        <w:t>；</w:t>
      </w:r>
      <w:r>
        <w:rPr>
          <w:rFonts w:hint="eastAsia"/>
          <w:sz w:val="28"/>
          <w:szCs w:val="28"/>
        </w:rPr>
        <w:t>6</w:t>
      </w:r>
      <w:r>
        <w:rPr>
          <w:rFonts w:hint="eastAsia"/>
          <w:sz w:val="28"/>
          <w:szCs w:val="28"/>
        </w:rPr>
        <w:t>月</w:t>
      </w:r>
      <w:r>
        <w:rPr>
          <w:rFonts w:hint="eastAsia"/>
          <w:sz w:val="28"/>
          <w:szCs w:val="28"/>
        </w:rPr>
        <w:t>1</w:t>
      </w:r>
      <w:r>
        <w:rPr>
          <w:rFonts w:hint="eastAsia"/>
          <w:sz w:val="28"/>
          <w:szCs w:val="28"/>
        </w:rPr>
        <w:t>日</w:t>
      </w:r>
      <w:r>
        <w:rPr>
          <w:sz w:val="28"/>
          <w:szCs w:val="28"/>
        </w:rPr>
        <w:t>燃煤投入量为</w:t>
      </w:r>
      <w:r>
        <w:rPr>
          <w:rFonts w:hint="eastAsia"/>
          <w:sz w:val="28"/>
          <w:szCs w:val="28"/>
        </w:rPr>
        <w:t>41.6t/h</w:t>
      </w:r>
      <w:r>
        <w:rPr>
          <w:sz w:val="28"/>
          <w:szCs w:val="28"/>
        </w:rPr>
        <w:t>，主汽流量</w:t>
      </w:r>
      <w:r>
        <w:rPr>
          <w:rFonts w:hint="eastAsia"/>
          <w:sz w:val="28"/>
          <w:szCs w:val="28"/>
        </w:rPr>
        <w:t>219</w:t>
      </w:r>
      <w:r>
        <w:rPr>
          <w:sz w:val="28"/>
          <w:szCs w:val="28"/>
        </w:rPr>
        <w:t>t/h</w:t>
      </w:r>
      <w:r>
        <w:rPr>
          <w:sz w:val="28"/>
          <w:szCs w:val="28"/>
        </w:rPr>
        <w:t>，，额定蒸汽流量为</w:t>
      </w:r>
      <w:r>
        <w:rPr>
          <w:rFonts w:hint="eastAsia"/>
          <w:sz w:val="28"/>
          <w:szCs w:val="28"/>
        </w:rPr>
        <w:t>,240</w:t>
      </w:r>
      <w:r>
        <w:rPr>
          <w:sz w:val="28"/>
          <w:szCs w:val="28"/>
        </w:rPr>
        <w:t>t/h</w:t>
      </w:r>
      <w:r>
        <w:rPr>
          <w:sz w:val="28"/>
          <w:szCs w:val="28"/>
        </w:rPr>
        <w:t>，生产负荷为</w:t>
      </w:r>
      <w:r>
        <w:rPr>
          <w:rFonts w:hint="eastAsia"/>
          <w:sz w:val="28"/>
          <w:szCs w:val="28"/>
        </w:rPr>
        <w:t>91.2</w:t>
      </w:r>
      <w:r>
        <w:rPr>
          <w:sz w:val="28"/>
          <w:szCs w:val="28"/>
        </w:rPr>
        <w:t>%</w:t>
      </w:r>
      <w:r>
        <w:rPr>
          <w:sz w:val="28"/>
          <w:szCs w:val="28"/>
        </w:rPr>
        <w:t>。</w:t>
      </w:r>
      <w:r>
        <w:rPr>
          <w:rFonts w:hint="eastAsia"/>
          <w:sz w:val="28"/>
          <w:szCs w:val="28"/>
        </w:rPr>
        <w:t>2017</w:t>
      </w:r>
      <w:r>
        <w:rPr>
          <w:rFonts w:hint="eastAsia"/>
          <w:sz w:val="28"/>
          <w:szCs w:val="28"/>
        </w:rPr>
        <w:t>年</w:t>
      </w:r>
      <w:r>
        <w:rPr>
          <w:rFonts w:hint="eastAsia"/>
          <w:sz w:val="28"/>
          <w:szCs w:val="28"/>
        </w:rPr>
        <w:t>10</w:t>
      </w:r>
      <w:r>
        <w:rPr>
          <w:rFonts w:hint="eastAsia"/>
          <w:sz w:val="28"/>
          <w:szCs w:val="28"/>
        </w:rPr>
        <w:t>月</w:t>
      </w:r>
      <w:r>
        <w:rPr>
          <w:rFonts w:hint="eastAsia"/>
          <w:sz w:val="28"/>
          <w:szCs w:val="28"/>
        </w:rPr>
        <w:t>16</w:t>
      </w:r>
      <w:r>
        <w:rPr>
          <w:rFonts w:hint="eastAsia"/>
          <w:sz w:val="28"/>
          <w:szCs w:val="28"/>
        </w:rPr>
        <w:t>日产甲醇</w:t>
      </w:r>
      <w:r>
        <w:rPr>
          <w:rFonts w:hint="eastAsia"/>
          <w:sz w:val="28"/>
          <w:szCs w:val="28"/>
        </w:rPr>
        <w:t>1493.88</w:t>
      </w:r>
      <w:r>
        <w:rPr>
          <w:rFonts w:hint="eastAsia"/>
          <w:sz w:val="28"/>
          <w:szCs w:val="28"/>
        </w:rPr>
        <w:t>吨，设计日产甲醇</w:t>
      </w:r>
      <w:r>
        <w:rPr>
          <w:rFonts w:hint="eastAsia"/>
          <w:sz w:val="28"/>
          <w:szCs w:val="28"/>
        </w:rPr>
        <w:t>1500</w:t>
      </w:r>
      <w:r>
        <w:rPr>
          <w:rFonts w:hint="eastAsia"/>
          <w:sz w:val="28"/>
          <w:szCs w:val="28"/>
        </w:rPr>
        <w:t>吨，生产负荷</w:t>
      </w:r>
      <w:r>
        <w:rPr>
          <w:rFonts w:hint="eastAsia"/>
          <w:sz w:val="28"/>
          <w:szCs w:val="28"/>
        </w:rPr>
        <w:t>99.6%</w:t>
      </w:r>
    </w:p>
    <w:p w:rsidR="00433B20" w:rsidRDefault="00433B20">
      <w:pPr>
        <w:pStyle w:val="a0"/>
        <w:spacing w:line="360" w:lineRule="auto"/>
        <w:ind w:firstLine="140"/>
        <w:jc w:val="both"/>
        <w:rPr>
          <w:rFonts w:ascii="Times New Roman" w:eastAsia="宋体" w:hAnsi="Times New Roman" w:hint="eastAsia"/>
          <w:bCs w:val="0"/>
          <w:kern w:val="2"/>
          <w:sz w:val="28"/>
          <w:szCs w:val="28"/>
        </w:rPr>
      </w:pPr>
    </w:p>
    <w:p w:rsidR="00433B20" w:rsidRDefault="00433B20">
      <w:pPr>
        <w:spacing w:line="360" w:lineRule="auto"/>
        <w:rPr>
          <w:b/>
          <w:bCs/>
          <w:color w:val="000000"/>
          <w:sz w:val="28"/>
          <w:szCs w:val="28"/>
        </w:rPr>
      </w:pPr>
      <w:r>
        <w:rPr>
          <w:b/>
          <w:bCs/>
          <w:color w:val="000000"/>
          <w:sz w:val="28"/>
          <w:szCs w:val="28"/>
        </w:rPr>
        <w:t xml:space="preserve">4.3 </w:t>
      </w:r>
      <w:r>
        <w:rPr>
          <w:b/>
          <w:bCs/>
          <w:color w:val="000000"/>
          <w:sz w:val="28"/>
          <w:szCs w:val="28"/>
        </w:rPr>
        <w:t>监测内容及频次</w:t>
      </w:r>
    </w:p>
    <w:p w:rsidR="00433B20" w:rsidRDefault="00433B20">
      <w:pPr>
        <w:spacing w:line="360" w:lineRule="auto"/>
        <w:rPr>
          <w:color w:val="000000"/>
          <w:sz w:val="28"/>
          <w:szCs w:val="28"/>
        </w:rPr>
      </w:pPr>
      <w:r>
        <w:rPr>
          <w:rFonts w:hint="eastAsia"/>
          <w:color w:val="000000"/>
          <w:sz w:val="28"/>
          <w:szCs w:val="28"/>
        </w:rPr>
        <w:t xml:space="preserve">    </w:t>
      </w:r>
      <w:r>
        <w:rPr>
          <w:color w:val="000000"/>
          <w:sz w:val="28"/>
          <w:szCs w:val="28"/>
        </w:rPr>
        <w:t>按照《固定污染源烟气排放连续监测系统验收技术规范》</w:t>
      </w:r>
      <w:r>
        <w:rPr>
          <w:color w:val="000000"/>
          <w:sz w:val="28"/>
          <w:szCs w:val="28"/>
        </w:rPr>
        <w:t>HJ/T75-2007</w:t>
      </w:r>
      <w:r>
        <w:rPr>
          <w:color w:val="000000"/>
          <w:sz w:val="28"/>
          <w:szCs w:val="28"/>
        </w:rPr>
        <w:t>第</w:t>
      </w:r>
      <w:r>
        <w:rPr>
          <w:color w:val="000000"/>
          <w:sz w:val="28"/>
          <w:szCs w:val="28"/>
        </w:rPr>
        <w:t>7</w:t>
      </w:r>
      <w:r>
        <w:rPr>
          <w:color w:val="000000"/>
          <w:sz w:val="28"/>
          <w:szCs w:val="28"/>
        </w:rPr>
        <w:t>节内容规定，实施烟气在线监测系统的监测与联网验收，颗粒物</w:t>
      </w:r>
      <w:r>
        <w:rPr>
          <w:color w:val="000000"/>
          <w:sz w:val="28"/>
          <w:szCs w:val="28"/>
        </w:rPr>
        <w:t>6</w:t>
      </w:r>
      <w:r>
        <w:rPr>
          <w:color w:val="000000"/>
          <w:sz w:val="28"/>
          <w:szCs w:val="28"/>
        </w:rPr>
        <w:t>个数据对、气态污染物、烟气含氧量等每次测试最少</w:t>
      </w:r>
      <w:r>
        <w:rPr>
          <w:color w:val="000000"/>
          <w:sz w:val="28"/>
          <w:szCs w:val="28"/>
        </w:rPr>
        <w:t>9</w:t>
      </w:r>
      <w:r>
        <w:rPr>
          <w:color w:val="000000"/>
          <w:sz w:val="28"/>
          <w:szCs w:val="28"/>
        </w:rPr>
        <w:t>个数据对。并取测试平均值与同时段烟气</w:t>
      </w:r>
      <w:r>
        <w:rPr>
          <w:color w:val="000000"/>
          <w:sz w:val="28"/>
          <w:szCs w:val="28"/>
        </w:rPr>
        <w:t xml:space="preserve">CEMS </w:t>
      </w:r>
      <w:r>
        <w:rPr>
          <w:color w:val="000000"/>
          <w:sz w:val="28"/>
          <w:szCs w:val="28"/>
        </w:rPr>
        <w:t>的分钟平均值进行准确度计算。</w:t>
      </w:r>
    </w:p>
    <w:p w:rsidR="00433B20" w:rsidRDefault="00433B20">
      <w:pPr>
        <w:spacing w:line="360" w:lineRule="auto"/>
        <w:jc w:val="center"/>
        <w:rPr>
          <w:b/>
          <w:bCs/>
          <w:color w:val="000000"/>
          <w:sz w:val="24"/>
        </w:rPr>
      </w:pPr>
      <w:r>
        <w:rPr>
          <w:b/>
          <w:bCs/>
          <w:color w:val="000000"/>
          <w:sz w:val="24"/>
        </w:rPr>
        <w:lastRenderedPageBreak/>
        <w:t>表</w:t>
      </w:r>
      <w:r>
        <w:rPr>
          <w:rFonts w:hint="eastAsia"/>
          <w:b/>
          <w:bCs/>
          <w:color w:val="000000"/>
          <w:sz w:val="24"/>
        </w:rPr>
        <w:t>12</w:t>
      </w:r>
      <w:r>
        <w:rPr>
          <w:b/>
          <w:bCs/>
          <w:color w:val="000000"/>
          <w:sz w:val="24"/>
        </w:rPr>
        <w:t xml:space="preserve">   </w:t>
      </w:r>
      <w:r>
        <w:rPr>
          <w:b/>
          <w:bCs/>
          <w:color w:val="000000"/>
          <w:sz w:val="24"/>
        </w:rPr>
        <w:t>废气固定源污染在线监测系统站房调查结果与评价表</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766"/>
        <w:gridCol w:w="3917"/>
        <w:gridCol w:w="3366"/>
        <w:gridCol w:w="713"/>
      </w:tblGrid>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序号</w:t>
            </w:r>
          </w:p>
        </w:tc>
        <w:tc>
          <w:tcPr>
            <w:tcW w:w="3917" w:type="dxa"/>
            <w:vAlign w:val="center"/>
          </w:tcPr>
          <w:p w:rsidR="00433B20" w:rsidRDefault="00433B20">
            <w:pPr>
              <w:spacing w:line="360" w:lineRule="exact"/>
              <w:jc w:val="center"/>
              <w:rPr>
                <w:color w:val="000000"/>
                <w:sz w:val="24"/>
              </w:rPr>
            </w:pPr>
            <w:r>
              <w:rPr>
                <w:color w:val="000000"/>
                <w:sz w:val="24"/>
              </w:rPr>
              <w:t>验收项目</w:t>
            </w:r>
          </w:p>
        </w:tc>
        <w:tc>
          <w:tcPr>
            <w:tcW w:w="3366" w:type="dxa"/>
            <w:vAlign w:val="center"/>
          </w:tcPr>
          <w:p w:rsidR="00433B20" w:rsidRDefault="00433B20">
            <w:pPr>
              <w:spacing w:line="360" w:lineRule="exact"/>
              <w:jc w:val="center"/>
              <w:rPr>
                <w:color w:val="000000"/>
                <w:sz w:val="24"/>
              </w:rPr>
            </w:pPr>
            <w:r>
              <w:rPr>
                <w:color w:val="000000"/>
                <w:sz w:val="24"/>
              </w:rPr>
              <w:t>调查结果</w:t>
            </w:r>
          </w:p>
        </w:tc>
        <w:tc>
          <w:tcPr>
            <w:tcW w:w="713" w:type="dxa"/>
            <w:vAlign w:val="center"/>
          </w:tcPr>
          <w:p w:rsidR="00433B20" w:rsidRDefault="00433B20">
            <w:pPr>
              <w:spacing w:line="300" w:lineRule="exact"/>
              <w:jc w:val="center"/>
              <w:rPr>
                <w:color w:val="000000"/>
                <w:sz w:val="24"/>
              </w:rPr>
            </w:pPr>
            <w:r>
              <w:rPr>
                <w:color w:val="000000"/>
                <w:sz w:val="24"/>
              </w:rPr>
              <w:t>评价</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1</w:t>
            </w:r>
          </w:p>
        </w:tc>
        <w:tc>
          <w:tcPr>
            <w:tcW w:w="3917" w:type="dxa"/>
            <w:vAlign w:val="center"/>
          </w:tcPr>
          <w:p w:rsidR="00433B20" w:rsidRDefault="00433B20">
            <w:pPr>
              <w:spacing w:line="380" w:lineRule="exact"/>
              <w:jc w:val="center"/>
              <w:rPr>
                <w:color w:val="000000"/>
                <w:sz w:val="24"/>
              </w:rPr>
            </w:pPr>
            <w:r>
              <w:rPr>
                <w:color w:val="000000"/>
                <w:sz w:val="24"/>
              </w:rPr>
              <w:t>新建监测站房面积应不小于</w:t>
            </w:r>
            <w:r>
              <w:rPr>
                <w:color w:val="000000"/>
                <w:sz w:val="24"/>
              </w:rPr>
              <w:t>7m</w:t>
            </w:r>
            <w:r>
              <w:rPr>
                <w:color w:val="000000"/>
                <w:sz w:val="24"/>
                <w:vertAlign w:val="superscript"/>
              </w:rPr>
              <w:t>2</w:t>
            </w:r>
            <w:r>
              <w:rPr>
                <w:color w:val="000000"/>
                <w:sz w:val="24"/>
              </w:rPr>
              <w:t>。监测站房应尽量靠近采样点，与采样点的距离不宜大于</w:t>
            </w:r>
            <w:r>
              <w:rPr>
                <w:color w:val="000000"/>
                <w:sz w:val="24"/>
              </w:rPr>
              <w:t>50m</w:t>
            </w:r>
            <w:r>
              <w:rPr>
                <w:color w:val="000000"/>
                <w:sz w:val="24"/>
              </w:rPr>
              <w:t>。监测站房应做到专室专用。应密闭，安装空调，保证室内清洁，环境温度和大气压等应符合</w:t>
            </w:r>
            <w:r>
              <w:rPr>
                <w:color w:val="000000"/>
                <w:sz w:val="24"/>
              </w:rPr>
              <w:t>ZBY120-83</w:t>
            </w:r>
            <w:r>
              <w:rPr>
                <w:color w:val="000000"/>
                <w:sz w:val="24"/>
              </w:rPr>
              <w:t>的要求。</w:t>
            </w:r>
          </w:p>
        </w:tc>
        <w:tc>
          <w:tcPr>
            <w:tcW w:w="3366" w:type="dxa"/>
            <w:vAlign w:val="center"/>
          </w:tcPr>
          <w:p w:rsidR="00433B20" w:rsidRDefault="00433B20">
            <w:pPr>
              <w:spacing w:line="360" w:lineRule="exact"/>
              <w:jc w:val="center"/>
              <w:rPr>
                <w:color w:val="000000"/>
                <w:sz w:val="24"/>
              </w:rPr>
            </w:pPr>
            <w:r>
              <w:rPr>
                <w:rFonts w:hint="eastAsia"/>
                <w:color w:val="000000"/>
                <w:sz w:val="24"/>
              </w:rPr>
              <w:t>脱硫进出口</w:t>
            </w:r>
            <w:r>
              <w:rPr>
                <w:color w:val="000000"/>
                <w:sz w:val="24"/>
              </w:rPr>
              <w:t>站房面</w:t>
            </w:r>
            <w:r>
              <w:rPr>
                <w:sz w:val="24"/>
              </w:rPr>
              <w:t>积</w:t>
            </w:r>
            <w:r>
              <w:rPr>
                <w:rFonts w:hint="eastAsia"/>
                <w:sz w:val="24"/>
              </w:rPr>
              <w:t>12</w:t>
            </w:r>
            <w:r>
              <w:rPr>
                <w:sz w:val="24"/>
              </w:rPr>
              <w:t>平方米，</w:t>
            </w:r>
            <w:r>
              <w:rPr>
                <w:color w:val="000000"/>
                <w:sz w:val="24"/>
              </w:rPr>
              <w:t>采用</w:t>
            </w:r>
            <w:r>
              <w:rPr>
                <w:sz w:val="24"/>
              </w:rPr>
              <w:t>砖混结构建造</w:t>
            </w:r>
            <w:r>
              <w:rPr>
                <w:rFonts w:hint="eastAsia"/>
                <w:sz w:val="24"/>
              </w:rPr>
              <w:t>。</w:t>
            </w:r>
            <w:r>
              <w:rPr>
                <w:sz w:val="24"/>
              </w:rPr>
              <w:t>监测站房距离</w:t>
            </w:r>
            <w:r>
              <w:rPr>
                <w:rFonts w:hint="eastAsia"/>
                <w:sz w:val="24"/>
              </w:rPr>
              <w:t>进口</w:t>
            </w:r>
            <w:r>
              <w:rPr>
                <w:sz w:val="24"/>
              </w:rPr>
              <w:t>采样口</w:t>
            </w:r>
            <w:r>
              <w:rPr>
                <w:sz w:val="24"/>
              </w:rPr>
              <w:t>5</w:t>
            </w:r>
            <w:r>
              <w:rPr>
                <w:rFonts w:hint="eastAsia"/>
                <w:sz w:val="24"/>
              </w:rPr>
              <w:t>米</w:t>
            </w:r>
            <w:r>
              <w:rPr>
                <w:sz w:val="24"/>
              </w:rPr>
              <w:t>，</w:t>
            </w:r>
            <w:r>
              <w:rPr>
                <w:rFonts w:hint="eastAsia"/>
                <w:sz w:val="24"/>
              </w:rPr>
              <w:t>距离出口采样口</w:t>
            </w:r>
            <w:r>
              <w:rPr>
                <w:rFonts w:hint="eastAsia"/>
                <w:sz w:val="24"/>
              </w:rPr>
              <w:t>40m</w:t>
            </w:r>
            <w:r>
              <w:rPr>
                <w:rFonts w:hint="eastAsia"/>
                <w:sz w:val="24"/>
              </w:rPr>
              <w:t>，密</w:t>
            </w:r>
            <w:r>
              <w:rPr>
                <w:sz w:val="24"/>
              </w:rPr>
              <w:t>封良好，专室专用，室内卫生良好</w:t>
            </w:r>
            <w:r>
              <w:rPr>
                <w:color w:val="000000"/>
                <w:sz w:val="24"/>
              </w:rPr>
              <w:t>，已安装空调。冬季环境温度能得到有效控制</w:t>
            </w:r>
            <w:r>
              <w:rPr>
                <w:rFonts w:hint="eastAsia"/>
                <w:color w:val="000000"/>
                <w:sz w:val="24"/>
              </w:rPr>
              <w:t>。</w:t>
            </w:r>
          </w:p>
        </w:tc>
        <w:tc>
          <w:tcPr>
            <w:tcW w:w="713" w:type="dxa"/>
            <w:vAlign w:val="center"/>
          </w:tcPr>
          <w:p w:rsidR="00433B20" w:rsidRDefault="00433B20">
            <w:pPr>
              <w:spacing w:line="300" w:lineRule="exact"/>
              <w:jc w:val="center"/>
              <w:rPr>
                <w:color w:val="000000"/>
                <w:sz w:val="24"/>
              </w:rPr>
            </w:pPr>
            <w:r>
              <w:rPr>
                <w:color w:val="000000"/>
                <w:sz w:val="24"/>
              </w:rPr>
              <w:t>基本符合</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2</w:t>
            </w:r>
          </w:p>
        </w:tc>
        <w:tc>
          <w:tcPr>
            <w:tcW w:w="3917" w:type="dxa"/>
            <w:vAlign w:val="center"/>
          </w:tcPr>
          <w:p w:rsidR="00433B20" w:rsidRDefault="00433B20">
            <w:pPr>
              <w:spacing w:line="380" w:lineRule="exact"/>
              <w:jc w:val="center"/>
              <w:rPr>
                <w:color w:val="000000"/>
                <w:sz w:val="24"/>
              </w:rPr>
            </w:pPr>
            <w:r>
              <w:rPr>
                <w:color w:val="000000"/>
                <w:sz w:val="24"/>
              </w:rPr>
              <w:t>各种电缆和管路应加保护管铺于地下或空中架设，空中架设电缆应附着在牢固的桥架上，监测站房内应有安全合格的配电设备，能提供足够的电力负荷，不小于</w:t>
            </w:r>
            <w:r>
              <w:rPr>
                <w:color w:val="000000"/>
                <w:sz w:val="24"/>
              </w:rPr>
              <w:t>5kW</w:t>
            </w:r>
            <w:r>
              <w:rPr>
                <w:color w:val="000000"/>
                <w:sz w:val="24"/>
              </w:rPr>
              <w:t>。站房内配置稳压电源。</w:t>
            </w:r>
          </w:p>
        </w:tc>
        <w:tc>
          <w:tcPr>
            <w:tcW w:w="3366" w:type="dxa"/>
            <w:vAlign w:val="center"/>
          </w:tcPr>
          <w:p w:rsidR="00433B20" w:rsidRDefault="00433B20">
            <w:pPr>
              <w:spacing w:line="360" w:lineRule="exact"/>
              <w:jc w:val="center"/>
              <w:rPr>
                <w:color w:val="000000"/>
                <w:sz w:val="24"/>
              </w:rPr>
            </w:pPr>
            <w:r>
              <w:rPr>
                <w:color w:val="000000"/>
                <w:sz w:val="24"/>
              </w:rPr>
              <w:t>电缆和采样管路均采用空中桥架架设，配电设施</w:t>
            </w:r>
            <w:r>
              <w:rPr>
                <w:sz w:val="24"/>
              </w:rPr>
              <w:t>稳定，电力负荷</w:t>
            </w:r>
            <w:r>
              <w:rPr>
                <w:sz w:val="24"/>
              </w:rPr>
              <w:t>6KVA</w:t>
            </w:r>
            <w:r>
              <w:rPr>
                <w:sz w:val="24"/>
              </w:rPr>
              <w:t>。</w:t>
            </w:r>
          </w:p>
        </w:tc>
        <w:tc>
          <w:tcPr>
            <w:tcW w:w="713" w:type="dxa"/>
            <w:vAlign w:val="center"/>
          </w:tcPr>
          <w:p w:rsidR="00433B20" w:rsidRDefault="00433B20">
            <w:pPr>
              <w:spacing w:line="300" w:lineRule="exact"/>
              <w:jc w:val="center"/>
              <w:rPr>
                <w:color w:val="000000"/>
                <w:sz w:val="24"/>
              </w:rPr>
            </w:pPr>
            <w:r>
              <w:rPr>
                <w:color w:val="000000"/>
                <w:sz w:val="24"/>
              </w:rPr>
              <w:t>符合</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3</w:t>
            </w:r>
          </w:p>
        </w:tc>
        <w:tc>
          <w:tcPr>
            <w:tcW w:w="3917" w:type="dxa"/>
            <w:vAlign w:val="center"/>
          </w:tcPr>
          <w:p w:rsidR="00433B20" w:rsidRDefault="00433B20">
            <w:pPr>
              <w:spacing w:line="380" w:lineRule="exact"/>
              <w:jc w:val="center"/>
              <w:rPr>
                <w:color w:val="000000"/>
                <w:sz w:val="24"/>
              </w:rPr>
            </w:pPr>
            <w:r>
              <w:rPr>
                <w:color w:val="000000"/>
                <w:sz w:val="24"/>
              </w:rPr>
              <w:t>污染源在线监测仪器可选择落地安装或壁挂式安装，保证设备安装牢固稳定。仪器附近留有足够活动空间，便于仪器操作、维护等工作</w:t>
            </w:r>
            <w:r>
              <w:rPr>
                <w:rFonts w:hint="eastAsia"/>
                <w:color w:val="000000"/>
                <w:sz w:val="24"/>
              </w:rPr>
              <w:t>。</w:t>
            </w:r>
          </w:p>
        </w:tc>
        <w:tc>
          <w:tcPr>
            <w:tcW w:w="3366" w:type="dxa"/>
            <w:vAlign w:val="center"/>
          </w:tcPr>
          <w:p w:rsidR="00433B20" w:rsidRDefault="00433B20">
            <w:pPr>
              <w:spacing w:line="360" w:lineRule="exact"/>
              <w:jc w:val="center"/>
              <w:rPr>
                <w:color w:val="000000"/>
                <w:sz w:val="24"/>
              </w:rPr>
            </w:pPr>
            <w:r>
              <w:rPr>
                <w:color w:val="000000"/>
                <w:sz w:val="24"/>
              </w:rPr>
              <w:t>烟气在线监测设施落地式安装，安装牢固，仪器附近有足够空间，便于维修</w:t>
            </w:r>
            <w:r>
              <w:rPr>
                <w:rFonts w:hint="eastAsia"/>
                <w:color w:val="000000"/>
                <w:sz w:val="24"/>
              </w:rPr>
              <w:t>。</w:t>
            </w:r>
          </w:p>
        </w:tc>
        <w:tc>
          <w:tcPr>
            <w:tcW w:w="713" w:type="dxa"/>
            <w:vAlign w:val="center"/>
          </w:tcPr>
          <w:p w:rsidR="00433B20" w:rsidRDefault="00433B20">
            <w:pPr>
              <w:spacing w:line="300" w:lineRule="exact"/>
              <w:jc w:val="center"/>
              <w:rPr>
                <w:color w:val="000000"/>
                <w:sz w:val="24"/>
              </w:rPr>
            </w:pPr>
            <w:r>
              <w:rPr>
                <w:color w:val="000000"/>
                <w:sz w:val="24"/>
              </w:rPr>
              <w:t>符合</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4</w:t>
            </w:r>
          </w:p>
        </w:tc>
        <w:tc>
          <w:tcPr>
            <w:tcW w:w="3917" w:type="dxa"/>
            <w:vAlign w:val="center"/>
          </w:tcPr>
          <w:p w:rsidR="00433B20" w:rsidRDefault="00433B20">
            <w:pPr>
              <w:spacing w:line="380" w:lineRule="exact"/>
              <w:jc w:val="center"/>
              <w:rPr>
                <w:sz w:val="24"/>
              </w:rPr>
            </w:pPr>
            <w:r>
              <w:rPr>
                <w:sz w:val="24"/>
              </w:rPr>
              <w:t>监测站房如采用彩钢夹芯板搭建，应符合相关临时性建（构）筑物设计和建造要求。</w:t>
            </w:r>
          </w:p>
        </w:tc>
        <w:tc>
          <w:tcPr>
            <w:tcW w:w="3366" w:type="dxa"/>
            <w:vAlign w:val="center"/>
          </w:tcPr>
          <w:p w:rsidR="00433B20" w:rsidRDefault="00433B20">
            <w:pPr>
              <w:spacing w:line="360" w:lineRule="exact"/>
              <w:jc w:val="center"/>
              <w:rPr>
                <w:sz w:val="24"/>
              </w:rPr>
            </w:pPr>
            <w:r>
              <w:rPr>
                <w:rFonts w:hint="eastAsia"/>
                <w:sz w:val="24"/>
              </w:rPr>
              <w:t>硫回收</w:t>
            </w:r>
            <w:r>
              <w:rPr>
                <w:sz w:val="24"/>
              </w:rPr>
              <w:t>监测站房</w:t>
            </w:r>
            <w:r>
              <w:rPr>
                <w:rFonts w:hint="eastAsia"/>
                <w:sz w:val="24"/>
              </w:rPr>
              <w:t>为防爆小屋。</w:t>
            </w:r>
          </w:p>
        </w:tc>
        <w:tc>
          <w:tcPr>
            <w:tcW w:w="713" w:type="dxa"/>
            <w:vAlign w:val="center"/>
          </w:tcPr>
          <w:p w:rsidR="00433B20" w:rsidRDefault="00433B20">
            <w:pPr>
              <w:spacing w:line="300" w:lineRule="exact"/>
              <w:jc w:val="center"/>
              <w:rPr>
                <w:color w:val="000000"/>
                <w:sz w:val="24"/>
              </w:rPr>
            </w:pPr>
            <w:r>
              <w:rPr>
                <w:color w:val="000000"/>
                <w:sz w:val="24"/>
              </w:rPr>
              <w:t>符合</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5</w:t>
            </w:r>
          </w:p>
        </w:tc>
        <w:tc>
          <w:tcPr>
            <w:tcW w:w="3917" w:type="dxa"/>
            <w:vAlign w:val="center"/>
          </w:tcPr>
          <w:p w:rsidR="00433B20" w:rsidRDefault="00433B20">
            <w:pPr>
              <w:spacing w:line="380" w:lineRule="exact"/>
              <w:jc w:val="center"/>
              <w:rPr>
                <w:color w:val="000000"/>
                <w:sz w:val="24"/>
              </w:rPr>
            </w:pPr>
            <w:r>
              <w:rPr>
                <w:color w:val="000000"/>
                <w:sz w:val="24"/>
              </w:rPr>
              <w:t>应配备灭火器箱、手提式二氧化碳灭火器、干粉灭火器或沙桶等</w:t>
            </w:r>
            <w:r>
              <w:rPr>
                <w:rFonts w:hint="eastAsia"/>
                <w:color w:val="000000"/>
                <w:sz w:val="24"/>
              </w:rPr>
              <w:t>。</w:t>
            </w:r>
          </w:p>
        </w:tc>
        <w:tc>
          <w:tcPr>
            <w:tcW w:w="3366" w:type="dxa"/>
            <w:vAlign w:val="center"/>
          </w:tcPr>
          <w:p w:rsidR="00433B20" w:rsidRDefault="00433B20">
            <w:pPr>
              <w:spacing w:line="360" w:lineRule="exact"/>
              <w:jc w:val="center"/>
              <w:rPr>
                <w:color w:val="000000"/>
                <w:sz w:val="24"/>
              </w:rPr>
            </w:pPr>
            <w:r>
              <w:rPr>
                <w:color w:val="000000"/>
                <w:sz w:val="24"/>
              </w:rPr>
              <w:t>配备干粉灭火器</w:t>
            </w:r>
            <w:r>
              <w:rPr>
                <w:rFonts w:hint="eastAsia"/>
                <w:color w:val="000000"/>
                <w:sz w:val="24"/>
              </w:rPr>
              <w:t>。</w:t>
            </w:r>
          </w:p>
        </w:tc>
        <w:tc>
          <w:tcPr>
            <w:tcW w:w="713" w:type="dxa"/>
            <w:vAlign w:val="center"/>
          </w:tcPr>
          <w:p w:rsidR="00433B20" w:rsidRDefault="00433B20">
            <w:pPr>
              <w:spacing w:line="300" w:lineRule="exact"/>
              <w:jc w:val="center"/>
              <w:rPr>
                <w:color w:val="000000"/>
                <w:sz w:val="24"/>
              </w:rPr>
            </w:pPr>
            <w:r>
              <w:rPr>
                <w:color w:val="000000"/>
                <w:sz w:val="24"/>
              </w:rPr>
              <w:t>符合</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6</w:t>
            </w:r>
          </w:p>
        </w:tc>
        <w:tc>
          <w:tcPr>
            <w:tcW w:w="3917" w:type="dxa"/>
            <w:vAlign w:val="center"/>
          </w:tcPr>
          <w:p w:rsidR="00433B20" w:rsidRDefault="00433B20">
            <w:pPr>
              <w:spacing w:line="380" w:lineRule="exact"/>
              <w:jc w:val="center"/>
              <w:rPr>
                <w:color w:val="000000"/>
                <w:sz w:val="24"/>
              </w:rPr>
            </w:pPr>
            <w:r>
              <w:rPr>
                <w:color w:val="000000"/>
                <w:sz w:val="24"/>
              </w:rPr>
              <w:t>不能位于通讯盲区</w:t>
            </w:r>
            <w:r>
              <w:rPr>
                <w:rFonts w:hint="eastAsia"/>
                <w:color w:val="000000"/>
                <w:sz w:val="24"/>
              </w:rPr>
              <w:t>。</w:t>
            </w:r>
          </w:p>
        </w:tc>
        <w:tc>
          <w:tcPr>
            <w:tcW w:w="3366" w:type="dxa"/>
            <w:vAlign w:val="center"/>
          </w:tcPr>
          <w:p w:rsidR="00433B20" w:rsidRDefault="00433B20">
            <w:pPr>
              <w:spacing w:line="360" w:lineRule="exact"/>
              <w:jc w:val="center"/>
              <w:rPr>
                <w:color w:val="000000"/>
                <w:sz w:val="24"/>
              </w:rPr>
            </w:pPr>
            <w:r>
              <w:rPr>
                <w:color w:val="000000"/>
                <w:sz w:val="24"/>
              </w:rPr>
              <w:t>非通讯盲区</w:t>
            </w:r>
            <w:r>
              <w:rPr>
                <w:rFonts w:hint="eastAsia"/>
                <w:color w:val="000000"/>
                <w:sz w:val="24"/>
              </w:rPr>
              <w:t>。</w:t>
            </w:r>
          </w:p>
        </w:tc>
        <w:tc>
          <w:tcPr>
            <w:tcW w:w="713" w:type="dxa"/>
            <w:vAlign w:val="center"/>
          </w:tcPr>
          <w:p w:rsidR="00433B20" w:rsidRDefault="00433B20">
            <w:pPr>
              <w:spacing w:line="300" w:lineRule="exact"/>
              <w:jc w:val="center"/>
              <w:rPr>
                <w:color w:val="000000"/>
                <w:sz w:val="24"/>
              </w:rPr>
            </w:pPr>
            <w:r>
              <w:rPr>
                <w:color w:val="000000"/>
                <w:sz w:val="24"/>
              </w:rPr>
              <w:t>符合</w:t>
            </w:r>
          </w:p>
        </w:tc>
      </w:tr>
      <w:tr w:rsidR="00433B20">
        <w:trPr>
          <w:trHeight w:val="454"/>
          <w:jc w:val="center"/>
        </w:trPr>
        <w:tc>
          <w:tcPr>
            <w:tcW w:w="766" w:type="dxa"/>
            <w:vAlign w:val="center"/>
          </w:tcPr>
          <w:p w:rsidR="00433B20" w:rsidRDefault="00433B20">
            <w:pPr>
              <w:spacing w:line="360" w:lineRule="exact"/>
              <w:jc w:val="center"/>
              <w:rPr>
                <w:color w:val="000000"/>
                <w:sz w:val="24"/>
              </w:rPr>
            </w:pPr>
            <w:r>
              <w:rPr>
                <w:color w:val="000000"/>
                <w:sz w:val="24"/>
              </w:rPr>
              <w:t>7</w:t>
            </w:r>
          </w:p>
        </w:tc>
        <w:tc>
          <w:tcPr>
            <w:tcW w:w="3917" w:type="dxa"/>
            <w:vAlign w:val="center"/>
          </w:tcPr>
          <w:p w:rsidR="00433B20" w:rsidRDefault="00433B20">
            <w:pPr>
              <w:spacing w:line="380" w:lineRule="exact"/>
              <w:jc w:val="center"/>
              <w:rPr>
                <w:color w:val="000000"/>
                <w:sz w:val="24"/>
              </w:rPr>
            </w:pPr>
            <w:r>
              <w:rPr>
                <w:color w:val="000000"/>
                <w:sz w:val="24"/>
              </w:rPr>
              <w:t>监测站房的设置应避免对企业安全生产和环境造成影响</w:t>
            </w:r>
          </w:p>
        </w:tc>
        <w:tc>
          <w:tcPr>
            <w:tcW w:w="3366" w:type="dxa"/>
            <w:vAlign w:val="center"/>
          </w:tcPr>
          <w:p w:rsidR="00433B20" w:rsidRDefault="00433B20">
            <w:pPr>
              <w:spacing w:line="360" w:lineRule="exact"/>
              <w:jc w:val="center"/>
              <w:rPr>
                <w:color w:val="000000"/>
                <w:sz w:val="24"/>
              </w:rPr>
            </w:pPr>
            <w:r>
              <w:rPr>
                <w:color w:val="000000"/>
                <w:sz w:val="24"/>
              </w:rPr>
              <w:t>未造成影响。</w:t>
            </w:r>
          </w:p>
        </w:tc>
        <w:tc>
          <w:tcPr>
            <w:tcW w:w="713" w:type="dxa"/>
            <w:vAlign w:val="center"/>
          </w:tcPr>
          <w:p w:rsidR="00433B20" w:rsidRDefault="00433B20">
            <w:pPr>
              <w:spacing w:line="300" w:lineRule="exact"/>
              <w:jc w:val="center"/>
              <w:rPr>
                <w:color w:val="000000"/>
                <w:sz w:val="24"/>
              </w:rPr>
            </w:pPr>
            <w:r>
              <w:rPr>
                <w:color w:val="000000"/>
                <w:sz w:val="24"/>
              </w:rPr>
              <w:t>符合</w:t>
            </w:r>
          </w:p>
        </w:tc>
      </w:tr>
    </w:tbl>
    <w:p w:rsidR="00433B20" w:rsidRDefault="00433B20">
      <w:pPr>
        <w:spacing w:line="360" w:lineRule="auto"/>
        <w:rPr>
          <w:b/>
          <w:sz w:val="28"/>
          <w:szCs w:val="28"/>
        </w:rPr>
      </w:pPr>
      <w:r>
        <w:rPr>
          <w:b/>
          <w:sz w:val="28"/>
          <w:szCs w:val="28"/>
        </w:rPr>
        <w:t xml:space="preserve">4.4 </w:t>
      </w:r>
      <w:r>
        <w:rPr>
          <w:b/>
          <w:sz w:val="28"/>
          <w:szCs w:val="28"/>
        </w:rPr>
        <w:t>质控措施</w:t>
      </w:r>
    </w:p>
    <w:p w:rsidR="00433B20" w:rsidRDefault="00433B20">
      <w:pPr>
        <w:spacing w:line="360" w:lineRule="auto"/>
        <w:ind w:firstLineChars="200" w:firstLine="560"/>
        <w:rPr>
          <w:sz w:val="28"/>
          <w:szCs w:val="28"/>
        </w:rPr>
      </w:pPr>
      <w:r>
        <w:rPr>
          <w:sz w:val="28"/>
          <w:szCs w:val="28"/>
        </w:rPr>
        <w:t>监测人员经过上岗考核并持有上岗证书。监测仪器全部经过计量部门检定合格，</w:t>
      </w:r>
      <w:r>
        <w:rPr>
          <w:rFonts w:hint="eastAsia"/>
          <w:sz w:val="28"/>
          <w:szCs w:val="28"/>
        </w:rPr>
        <w:t>现场检测室</w:t>
      </w:r>
      <w:r>
        <w:rPr>
          <w:sz w:val="28"/>
          <w:szCs w:val="28"/>
        </w:rPr>
        <w:t>购置有质控标准气体，监测前均对采样仪器进行相应的校准与标定。</w:t>
      </w:r>
    </w:p>
    <w:p w:rsidR="00433B20" w:rsidRDefault="00433B20">
      <w:pPr>
        <w:spacing w:line="360" w:lineRule="auto"/>
        <w:ind w:firstLineChars="200" w:firstLine="560"/>
        <w:rPr>
          <w:sz w:val="28"/>
          <w:szCs w:val="28"/>
        </w:rPr>
      </w:pPr>
      <w:r>
        <w:rPr>
          <w:sz w:val="28"/>
          <w:szCs w:val="28"/>
        </w:rPr>
        <w:t>手工监测分析方法采用国家有关部门颁布的标准方法。</w:t>
      </w:r>
    </w:p>
    <w:p w:rsidR="00433B20" w:rsidRDefault="00433B20">
      <w:pPr>
        <w:spacing w:line="360" w:lineRule="auto"/>
        <w:ind w:firstLineChars="200" w:firstLine="560"/>
        <w:rPr>
          <w:sz w:val="28"/>
          <w:szCs w:val="28"/>
        </w:rPr>
      </w:pPr>
      <w:r>
        <w:rPr>
          <w:sz w:val="28"/>
          <w:szCs w:val="28"/>
        </w:rPr>
        <w:t>监测过程及数据分析符合质量控制要求，监测报告实行三级审核制度。</w:t>
      </w:r>
    </w:p>
    <w:p w:rsidR="00433B20" w:rsidRDefault="00433B20">
      <w:pPr>
        <w:spacing w:line="360" w:lineRule="auto"/>
        <w:ind w:firstLineChars="200" w:firstLine="560"/>
        <w:rPr>
          <w:sz w:val="28"/>
          <w:szCs w:val="28"/>
        </w:rPr>
      </w:pPr>
      <w:r>
        <w:rPr>
          <w:sz w:val="28"/>
          <w:szCs w:val="28"/>
        </w:rPr>
        <w:t>在线设施安装位置及在线比对手工监测位置尽量按相关技术规定要求布设，对确实存在安装位置不够的点位经环境监测部门确认后安装在现</w:t>
      </w:r>
      <w:r>
        <w:rPr>
          <w:sz w:val="28"/>
          <w:szCs w:val="28"/>
        </w:rPr>
        <w:lastRenderedPageBreak/>
        <w:t>有最佳位置，比对监测时加密布点。</w:t>
      </w:r>
    </w:p>
    <w:p w:rsidR="00433B20" w:rsidRDefault="00433B20">
      <w:pPr>
        <w:pStyle w:val="a0"/>
        <w:spacing w:line="360" w:lineRule="auto"/>
        <w:ind w:firstLineChars="0" w:firstLine="560"/>
        <w:jc w:val="both"/>
        <w:rPr>
          <w:rFonts w:ascii="Times New Roman" w:eastAsia="宋体" w:hAnsi="Times New Roman"/>
          <w:b/>
          <w:bCs w:val="0"/>
        </w:rPr>
      </w:pPr>
      <w:r>
        <w:rPr>
          <w:rFonts w:ascii="Times New Roman" w:eastAsia="宋体" w:hAnsi="Times New Roman" w:hint="eastAsia"/>
          <w:sz w:val="28"/>
          <w:szCs w:val="28"/>
        </w:rPr>
        <w:t>手工监测方法监测设备型号、编号见表</w:t>
      </w:r>
      <w:r>
        <w:rPr>
          <w:rFonts w:ascii="Times New Roman" w:eastAsia="宋体" w:hAnsi="Times New Roman" w:hint="eastAsia"/>
          <w:sz w:val="28"/>
          <w:szCs w:val="28"/>
        </w:rPr>
        <w:t>13</w:t>
      </w:r>
      <w:r>
        <w:rPr>
          <w:rFonts w:ascii="Times New Roman" w:eastAsia="宋体" w:hAnsi="Times New Roman" w:hint="eastAsia"/>
          <w:sz w:val="28"/>
          <w:szCs w:val="28"/>
        </w:rPr>
        <w:t>和表</w:t>
      </w:r>
      <w:r>
        <w:rPr>
          <w:rFonts w:ascii="Times New Roman" w:eastAsia="宋体" w:hAnsi="Times New Roman" w:hint="eastAsia"/>
          <w:sz w:val="28"/>
          <w:szCs w:val="28"/>
        </w:rPr>
        <w:t>14</w:t>
      </w:r>
      <w:r>
        <w:rPr>
          <w:rFonts w:ascii="Times New Roman" w:eastAsia="宋体" w:hAnsi="Times New Roman" w:hint="eastAsia"/>
          <w:sz w:val="28"/>
          <w:szCs w:val="28"/>
        </w:rPr>
        <w:t>。</w:t>
      </w:r>
    </w:p>
    <w:p w:rsidR="00433B20" w:rsidRDefault="00433B20">
      <w:pPr>
        <w:pStyle w:val="a0"/>
        <w:spacing w:line="360" w:lineRule="auto"/>
        <w:rPr>
          <w:rFonts w:ascii="Times New Roman" w:eastAsia="宋体" w:hAnsi="Times New Roman"/>
          <w:b/>
          <w:bCs w:val="0"/>
        </w:rPr>
      </w:pPr>
      <w:r>
        <w:rPr>
          <w:rFonts w:ascii="Times New Roman" w:eastAsia="宋体" w:hAnsi="Times New Roman"/>
          <w:b/>
          <w:bCs w:val="0"/>
        </w:rPr>
        <w:t>表</w:t>
      </w:r>
      <w:r>
        <w:rPr>
          <w:rFonts w:ascii="Times New Roman" w:eastAsia="宋体" w:hAnsi="Times New Roman"/>
          <w:b/>
          <w:bCs w:val="0"/>
        </w:rPr>
        <w:t xml:space="preserve">13  </w:t>
      </w:r>
      <w:r>
        <w:rPr>
          <w:rFonts w:ascii="Times New Roman" w:eastAsia="宋体" w:hAnsi="Times New Roman"/>
          <w:b/>
          <w:bCs w:val="0"/>
        </w:rPr>
        <w:t>手工监测方法监测设备型号、编号统计表</w:t>
      </w:r>
      <w:r>
        <w:rPr>
          <w:rFonts w:ascii="Times New Roman" w:eastAsia="宋体" w:hAnsi="Times New Roman"/>
          <w:b/>
          <w:bCs w:val="0"/>
        </w:rPr>
        <w:t>(1#</w:t>
      </w:r>
      <w:r>
        <w:rPr>
          <w:rFonts w:ascii="Times New Roman" w:eastAsia="宋体" w:hAnsi="Times New Roman"/>
          <w:b/>
          <w:bCs w:val="0"/>
        </w:rPr>
        <w:t>、</w:t>
      </w:r>
      <w:r>
        <w:rPr>
          <w:rFonts w:ascii="Times New Roman" w:eastAsia="宋体" w:hAnsi="Times New Roman"/>
          <w:b/>
          <w:bCs w:val="0"/>
        </w:rPr>
        <w:t>2#</w:t>
      </w:r>
      <w:r>
        <w:rPr>
          <w:rFonts w:ascii="Times New Roman" w:eastAsia="宋体" w:hAnsi="Times New Roman"/>
          <w:b/>
          <w:bCs w:val="0"/>
        </w:rPr>
        <w:t>锅炉前口和后口</w:t>
      </w:r>
      <w:r>
        <w:rPr>
          <w:rFonts w:ascii="Times New Roman" w:eastAsia="宋体" w:hAnsi="Times New Roman"/>
          <w:b/>
          <w:bCs w:val="0"/>
        </w:rPr>
        <w:t>)</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495"/>
        <w:gridCol w:w="1266"/>
        <w:gridCol w:w="1067"/>
        <w:gridCol w:w="1167"/>
        <w:gridCol w:w="1500"/>
        <w:gridCol w:w="1483"/>
        <w:gridCol w:w="1091"/>
      </w:tblGrid>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手工监测项目</w:t>
            </w:r>
          </w:p>
        </w:tc>
        <w:tc>
          <w:tcPr>
            <w:tcW w:w="1266" w:type="dxa"/>
            <w:vAlign w:val="center"/>
          </w:tcPr>
          <w:p w:rsidR="00433B20" w:rsidRDefault="00433B20">
            <w:pPr>
              <w:jc w:val="center"/>
              <w:rPr>
                <w:color w:val="000000"/>
                <w:szCs w:val="21"/>
              </w:rPr>
            </w:pPr>
            <w:r>
              <w:rPr>
                <w:color w:val="000000"/>
                <w:szCs w:val="21"/>
              </w:rPr>
              <w:t>颗粒物</w:t>
            </w:r>
          </w:p>
        </w:tc>
        <w:tc>
          <w:tcPr>
            <w:tcW w:w="1067" w:type="dxa"/>
            <w:vAlign w:val="center"/>
          </w:tcPr>
          <w:p w:rsidR="00433B20" w:rsidRDefault="00433B20">
            <w:pPr>
              <w:jc w:val="center"/>
              <w:rPr>
                <w:color w:val="000000"/>
                <w:szCs w:val="21"/>
              </w:rPr>
            </w:pPr>
            <w:r>
              <w:rPr>
                <w:color w:val="000000"/>
                <w:szCs w:val="21"/>
              </w:rPr>
              <w:t>流速</w:t>
            </w:r>
          </w:p>
        </w:tc>
        <w:tc>
          <w:tcPr>
            <w:tcW w:w="1167" w:type="dxa"/>
            <w:vAlign w:val="center"/>
          </w:tcPr>
          <w:p w:rsidR="00433B20" w:rsidRDefault="00433B20">
            <w:pPr>
              <w:jc w:val="center"/>
              <w:rPr>
                <w:color w:val="000000"/>
                <w:szCs w:val="21"/>
              </w:rPr>
            </w:pPr>
            <w:r>
              <w:rPr>
                <w:color w:val="000000"/>
                <w:szCs w:val="21"/>
              </w:rPr>
              <w:t>烟温</w:t>
            </w:r>
          </w:p>
        </w:tc>
        <w:tc>
          <w:tcPr>
            <w:tcW w:w="1500" w:type="dxa"/>
            <w:vAlign w:val="center"/>
          </w:tcPr>
          <w:p w:rsidR="00433B20" w:rsidRDefault="00433B20">
            <w:pPr>
              <w:jc w:val="center"/>
              <w:rPr>
                <w:color w:val="000000"/>
                <w:szCs w:val="21"/>
              </w:rPr>
            </w:pPr>
            <w:r>
              <w:rPr>
                <w:color w:val="000000"/>
                <w:szCs w:val="21"/>
              </w:rPr>
              <w:t>SO</w:t>
            </w:r>
            <w:r>
              <w:rPr>
                <w:color w:val="000000"/>
                <w:szCs w:val="21"/>
                <w:vertAlign w:val="subscript"/>
              </w:rPr>
              <w:t>2</w:t>
            </w:r>
          </w:p>
        </w:tc>
        <w:tc>
          <w:tcPr>
            <w:tcW w:w="1483" w:type="dxa"/>
            <w:vAlign w:val="center"/>
          </w:tcPr>
          <w:p w:rsidR="00433B20" w:rsidRDefault="00433B20">
            <w:pPr>
              <w:jc w:val="center"/>
              <w:rPr>
                <w:color w:val="000000"/>
                <w:szCs w:val="21"/>
              </w:rPr>
            </w:pPr>
            <w:r>
              <w:rPr>
                <w:color w:val="000000"/>
                <w:szCs w:val="21"/>
              </w:rPr>
              <w:t>NOx</w:t>
            </w:r>
          </w:p>
        </w:tc>
        <w:tc>
          <w:tcPr>
            <w:tcW w:w="1091" w:type="dxa"/>
            <w:vAlign w:val="center"/>
          </w:tcPr>
          <w:p w:rsidR="00433B20" w:rsidRDefault="00433B20">
            <w:pPr>
              <w:jc w:val="center"/>
              <w:rPr>
                <w:color w:val="000000"/>
                <w:szCs w:val="21"/>
              </w:rPr>
            </w:pPr>
            <w:r>
              <w:rPr>
                <w:color w:val="000000"/>
                <w:szCs w:val="21"/>
              </w:rPr>
              <w:t>O</w:t>
            </w:r>
            <w:r>
              <w:rPr>
                <w:color w:val="000000"/>
                <w:szCs w:val="21"/>
                <w:vertAlign w:val="subscript"/>
              </w:rPr>
              <w:t>2</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设备名称</w:t>
            </w:r>
          </w:p>
        </w:tc>
        <w:tc>
          <w:tcPr>
            <w:tcW w:w="3500" w:type="dxa"/>
            <w:gridSpan w:val="3"/>
            <w:vAlign w:val="center"/>
          </w:tcPr>
          <w:p w:rsidR="00433B20" w:rsidRDefault="00433B20">
            <w:pPr>
              <w:jc w:val="center"/>
              <w:rPr>
                <w:color w:val="000000"/>
                <w:szCs w:val="21"/>
              </w:rPr>
            </w:pPr>
            <w:r>
              <w:rPr>
                <w:color w:val="000000"/>
                <w:szCs w:val="21"/>
              </w:rPr>
              <w:t>自动烟尘（气）测试仪</w:t>
            </w:r>
          </w:p>
        </w:tc>
        <w:tc>
          <w:tcPr>
            <w:tcW w:w="4074" w:type="dxa"/>
            <w:gridSpan w:val="3"/>
            <w:vAlign w:val="center"/>
          </w:tcPr>
          <w:p w:rsidR="00433B20" w:rsidRDefault="00433B20">
            <w:pPr>
              <w:jc w:val="center"/>
              <w:rPr>
                <w:color w:val="000000"/>
                <w:szCs w:val="21"/>
              </w:rPr>
            </w:pPr>
            <w:r>
              <w:rPr>
                <w:color w:val="000000"/>
                <w:szCs w:val="21"/>
              </w:rPr>
              <w:t>烟气分析仪</w:t>
            </w:r>
          </w:p>
        </w:tc>
      </w:tr>
      <w:tr w:rsidR="00433B20">
        <w:trPr>
          <w:trHeight w:val="454"/>
          <w:jc w:val="center"/>
        </w:trPr>
        <w:tc>
          <w:tcPr>
            <w:tcW w:w="1495" w:type="dxa"/>
            <w:vAlign w:val="center"/>
          </w:tcPr>
          <w:p w:rsidR="00433B20" w:rsidRDefault="00433B20">
            <w:pPr>
              <w:spacing w:line="400" w:lineRule="exact"/>
              <w:jc w:val="center"/>
              <w:rPr>
                <w:color w:val="000000"/>
                <w:spacing w:val="-20"/>
                <w:szCs w:val="21"/>
              </w:rPr>
            </w:pPr>
            <w:r>
              <w:rPr>
                <w:color w:val="000000"/>
                <w:szCs w:val="21"/>
              </w:rPr>
              <w:t>设备型号</w:t>
            </w:r>
          </w:p>
        </w:tc>
        <w:tc>
          <w:tcPr>
            <w:tcW w:w="3500" w:type="dxa"/>
            <w:gridSpan w:val="3"/>
            <w:vAlign w:val="center"/>
          </w:tcPr>
          <w:p w:rsidR="00433B20" w:rsidRDefault="00433B20">
            <w:pPr>
              <w:spacing w:line="320" w:lineRule="exact"/>
              <w:ind w:leftChars="-50" w:left="-105" w:rightChars="-50" w:right="-105"/>
              <w:jc w:val="center"/>
              <w:rPr>
                <w:color w:val="000000"/>
                <w:spacing w:val="-20"/>
                <w:szCs w:val="21"/>
              </w:rPr>
            </w:pPr>
            <w:r>
              <w:rPr>
                <w:color w:val="000000"/>
                <w:spacing w:val="-20"/>
                <w:szCs w:val="21"/>
              </w:rPr>
              <w:t>崂应</w:t>
            </w:r>
            <w:r>
              <w:rPr>
                <w:color w:val="000000"/>
                <w:spacing w:val="-20"/>
                <w:szCs w:val="21"/>
              </w:rPr>
              <w:t>3012H</w:t>
            </w:r>
          </w:p>
        </w:tc>
        <w:tc>
          <w:tcPr>
            <w:tcW w:w="4074" w:type="dxa"/>
            <w:gridSpan w:val="3"/>
            <w:vAlign w:val="center"/>
          </w:tcPr>
          <w:p w:rsidR="00433B20" w:rsidRDefault="00433B20">
            <w:pPr>
              <w:jc w:val="center"/>
              <w:rPr>
                <w:color w:val="000000"/>
                <w:spacing w:val="-20"/>
                <w:szCs w:val="21"/>
              </w:rPr>
            </w:pPr>
            <w:r>
              <w:rPr>
                <w:color w:val="000000"/>
                <w:spacing w:val="-20"/>
                <w:szCs w:val="21"/>
              </w:rPr>
              <w:t>testo350</w:t>
            </w:r>
          </w:p>
        </w:tc>
      </w:tr>
      <w:tr w:rsidR="00433B20">
        <w:trPr>
          <w:trHeight w:val="454"/>
          <w:jc w:val="center"/>
        </w:trPr>
        <w:tc>
          <w:tcPr>
            <w:tcW w:w="1495" w:type="dxa"/>
            <w:vAlign w:val="center"/>
          </w:tcPr>
          <w:p w:rsidR="00433B20" w:rsidRDefault="00433B20">
            <w:pPr>
              <w:spacing w:line="400" w:lineRule="exact"/>
              <w:jc w:val="center"/>
              <w:rPr>
                <w:color w:val="000000"/>
                <w:spacing w:val="-20"/>
                <w:szCs w:val="21"/>
              </w:rPr>
            </w:pPr>
            <w:r>
              <w:rPr>
                <w:color w:val="000000"/>
                <w:szCs w:val="21"/>
              </w:rPr>
              <w:t>出厂编号</w:t>
            </w:r>
          </w:p>
        </w:tc>
        <w:tc>
          <w:tcPr>
            <w:tcW w:w="3500" w:type="dxa"/>
            <w:gridSpan w:val="3"/>
            <w:vAlign w:val="center"/>
          </w:tcPr>
          <w:p w:rsidR="00433B20" w:rsidRDefault="00433B20">
            <w:pPr>
              <w:spacing w:line="260" w:lineRule="exact"/>
              <w:ind w:leftChars="-50" w:left="-105" w:rightChars="-50" w:right="-105"/>
              <w:jc w:val="center"/>
              <w:rPr>
                <w:color w:val="000000"/>
                <w:spacing w:val="-20"/>
                <w:szCs w:val="21"/>
              </w:rPr>
            </w:pPr>
            <w:r>
              <w:rPr>
                <w:color w:val="000000"/>
                <w:spacing w:val="-20"/>
                <w:szCs w:val="21"/>
              </w:rPr>
              <w:t>A08178456X</w:t>
            </w:r>
          </w:p>
        </w:tc>
        <w:tc>
          <w:tcPr>
            <w:tcW w:w="4074" w:type="dxa"/>
            <w:gridSpan w:val="3"/>
            <w:vAlign w:val="center"/>
          </w:tcPr>
          <w:p w:rsidR="00433B20" w:rsidRDefault="00433B20">
            <w:pPr>
              <w:jc w:val="center"/>
              <w:rPr>
                <w:color w:val="000000"/>
                <w:spacing w:val="-20"/>
                <w:szCs w:val="21"/>
              </w:rPr>
            </w:pPr>
            <w:r>
              <w:rPr>
                <w:color w:val="000000"/>
                <w:spacing w:val="-20"/>
                <w:szCs w:val="21"/>
              </w:rPr>
              <w:t>60356309</w:t>
            </w:r>
          </w:p>
        </w:tc>
      </w:tr>
      <w:tr w:rsidR="00433B20">
        <w:trPr>
          <w:trHeight w:val="454"/>
          <w:jc w:val="center"/>
        </w:trPr>
        <w:tc>
          <w:tcPr>
            <w:tcW w:w="1495" w:type="dxa"/>
            <w:vAlign w:val="center"/>
          </w:tcPr>
          <w:p w:rsidR="00433B20" w:rsidRDefault="00433B20">
            <w:pPr>
              <w:spacing w:line="360" w:lineRule="exact"/>
              <w:jc w:val="center"/>
              <w:rPr>
                <w:color w:val="000000"/>
                <w:szCs w:val="21"/>
              </w:rPr>
            </w:pPr>
            <w:r>
              <w:rPr>
                <w:color w:val="000000"/>
                <w:szCs w:val="21"/>
              </w:rPr>
              <w:t>生产商</w:t>
            </w:r>
          </w:p>
        </w:tc>
        <w:tc>
          <w:tcPr>
            <w:tcW w:w="3500" w:type="dxa"/>
            <w:gridSpan w:val="3"/>
            <w:vAlign w:val="center"/>
          </w:tcPr>
          <w:p w:rsidR="00433B20" w:rsidRDefault="00433B20">
            <w:pPr>
              <w:jc w:val="center"/>
              <w:rPr>
                <w:color w:val="000000"/>
                <w:szCs w:val="21"/>
              </w:rPr>
            </w:pPr>
            <w:r>
              <w:rPr>
                <w:color w:val="000000"/>
                <w:szCs w:val="21"/>
              </w:rPr>
              <w:t>青岛崂山应用技术研究所</w:t>
            </w:r>
          </w:p>
        </w:tc>
        <w:tc>
          <w:tcPr>
            <w:tcW w:w="4074" w:type="dxa"/>
            <w:gridSpan w:val="3"/>
            <w:vAlign w:val="center"/>
          </w:tcPr>
          <w:p w:rsidR="00433B20" w:rsidRDefault="00433B20">
            <w:pPr>
              <w:jc w:val="center"/>
              <w:rPr>
                <w:color w:val="000000"/>
                <w:szCs w:val="21"/>
              </w:rPr>
            </w:pPr>
            <w:r>
              <w:rPr>
                <w:rFonts w:hint="eastAsia"/>
                <w:color w:val="000000"/>
                <w:szCs w:val="21"/>
              </w:rPr>
              <w:t>德国</w:t>
            </w:r>
            <w:r>
              <w:rPr>
                <w:color w:val="000000"/>
                <w:szCs w:val="21"/>
              </w:rPr>
              <w:t>德图</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检定单位</w:t>
            </w:r>
          </w:p>
        </w:tc>
        <w:tc>
          <w:tcPr>
            <w:tcW w:w="7574" w:type="dxa"/>
            <w:gridSpan w:val="6"/>
            <w:vAlign w:val="center"/>
          </w:tcPr>
          <w:p w:rsidR="00433B20" w:rsidRDefault="00433B20">
            <w:pPr>
              <w:ind w:leftChars="-50" w:left="-105" w:rightChars="-50" w:right="-105"/>
              <w:jc w:val="center"/>
              <w:rPr>
                <w:color w:val="000000"/>
                <w:szCs w:val="21"/>
              </w:rPr>
            </w:pPr>
            <w:r>
              <w:rPr>
                <w:color w:val="000000"/>
                <w:szCs w:val="21"/>
              </w:rPr>
              <w:t>新疆维吾尔自治区计量测试研究院</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检定日期</w:t>
            </w:r>
          </w:p>
        </w:tc>
        <w:tc>
          <w:tcPr>
            <w:tcW w:w="3500" w:type="dxa"/>
            <w:gridSpan w:val="3"/>
            <w:vAlign w:val="center"/>
          </w:tcPr>
          <w:p w:rsidR="00433B20" w:rsidRDefault="00433B20">
            <w:pPr>
              <w:ind w:leftChars="-50" w:left="-105" w:rightChars="-50" w:right="-105"/>
              <w:jc w:val="center"/>
              <w:rPr>
                <w:szCs w:val="21"/>
              </w:rPr>
            </w:pPr>
            <w:r>
              <w:rPr>
                <w:szCs w:val="21"/>
              </w:rPr>
              <w:t>2016</w:t>
            </w:r>
            <w:r>
              <w:rPr>
                <w:szCs w:val="21"/>
              </w:rPr>
              <w:t>年</w:t>
            </w:r>
            <w:r>
              <w:rPr>
                <w:szCs w:val="21"/>
              </w:rPr>
              <w:t>06</w:t>
            </w:r>
            <w:r>
              <w:rPr>
                <w:szCs w:val="21"/>
              </w:rPr>
              <w:t>月</w:t>
            </w:r>
            <w:r>
              <w:rPr>
                <w:szCs w:val="21"/>
              </w:rPr>
              <w:t>08</w:t>
            </w:r>
            <w:r>
              <w:rPr>
                <w:szCs w:val="21"/>
              </w:rPr>
              <w:t>日</w:t>
            </w:r>
          </w:p>
        </w:tc>
        <w:tc>
          <w:tcPr>
            <w:tcW w:w="4074" w:type="dxa"/>
            <w:gridSpan w:val="3"/>
            <w:vAlign w:val="center"/>
          </w:tcPr>
          <w:p w:rsidR="00433B20" w:rsidRDefault="00433B20">
            <w:pPr>
              <w:ind w:leftChars="-50" w:left="-105" w:rightChars="-50" w:right="-105"/>
              <w:jc w:val="center"/>
              <w:rPr>
                <w:szCs w:val="21"/>
              </w:rPr>
            </w:pPr>
            <w:r>
              <w:rPr>
                <w:szCs w:val="21"/>
              </w:rPr>
              <w:t>2016</w:t>
            </w:r>
            <w:r>
              <w:rPr>
                <w:szCs w:val="21"/>
              </w:rPr>
              <w:t>年</w:t>
            </w:r>
            <w:r>
              <w:rPr>
                <w:szCs w:val="21"/>
              </w:rPr>
              <w:t>06</w:t>
            </w:r>
            <w:r>
              <w:rPr>
                <w:szCs w:val="21"/>
              </w:rPr>
              <w:t>月</w:t>
            </w:r>
            <w:r>
              <w:rPr>
                <w:szCs w:val="21"/>
              </w:rPr>
              <w:t>08</w:t>
            </w:r>
            <w:r>
              <w:rPr>
                <w:szCs w:val="21"/>
              </w:rPr>
              <w:t>日</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检定证书编号</w:t>
            </w:r>
          </w:p>
        </w:tc>
        <w:tc>
          <w:tcPr>
            <w:tcW w:w="3500" w:type="dxa"/>
            <w:gridSpan w:val="3"/>
            <w:vAlign w:val="center"/>
          </w:tcPr>
          <w:p w:rsidR="00433B20" w:rsidRDefault="00433B20">
            <w:pPr>
              <w:ind w:leftChars="-50" w:left="-105" w:rightChars="-50" w:right="-105"/>
              <w:jc w:val="center"/>
              <w:rPr>
                <w:szCs w:val="21"/>
              </w:rPr>
            </w:pPr>
            <w:r>
              <w:rPr>
                <w:szCs w:val="21"/>
              </w:rPr>
              <w:t>CF</w:t>
            </w:r>
            <w:r>
              <w:rPr>
                <w:szCs w:val="21"/>
              </w:rPr>
              <w:t>字</w:t>
            </w:r>
            <w:r>
              <w:rPr>
                <w:szCs w:val="21"/>
              </w:rPr>
              <w:t>16020656</w:t>
            </w:r>
          </w:p>
        </w:tc>
        <w:tc>
          <w:tcPr>
            <w:tcW w:w="4074" w:type="dxa"/>
            <w:gridSpan w:val="3"/>
            <w:vAlign w:val="center"/>
          </w:tcPr>
          <w:p w:rsidR="00433B20" w:rsidRDefault="00433B20">
            <w:pPr>
              <w:ind w:leftChars="-50" w:left="-105" w:rightChars="-50" w:right="-105"/>
              <w:jc w:val="center"/>
              <w:rPr>
                <w:szCs w:val="21"/>
              </w:rPr>
            </w:pPr>
            <w:r>
              <w:rPr>
                <w:szCs w:val="21"/>
              </w:rPr>
              <w:t>CG</w:t>
            </w:r>
            <w:r>
              <w:rPr>
                <w:szCs w:val="21"/>
              </w:rPr>
              <w:t>字</w:t>
            </w:r>
            <w:r>
              <w:rPr>
                <w:szCs w:val="21"/>
              </w:rPr>
              <w:t>16160523</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方法原理</w:t>
            </w:r>
          </w:p>
        </w:tc>
        <w:tc>
          <w:tcPr>
            <w:tcW w:w="1266" w:type="dxa"/>
            <w:vAlign w:val="center"/>
          </w:tcPr>
          <w:p w:rsidR="00433B20" w:rsidRDefault="00433B20">
            <w:pPr>
              <w:spacing w:line="320" w:lineRule="exact"/>
              <w:jc w:val="center"/>
              <w:rPr>
                <w:color w:val="000000"/>
                <w:szCs w:val="21"/>
              </w:rPr>
            </w:pPr>
            <w:r>
              <w:rPr>
                <w:color w:val="000000"/>
                <w:szCs w:val="21"/>
              </w:rPr>
              <w:t>重量法</w:t>
            </w:r>
          </w:p>
        </w:tc>
        <w:tc>
          <w:tcPr>
            <w:tcW w:w="1067" w:type="dxa"/>
            <w:vAlign w:val="center"/>
          </w:tcPr>
          <w:p w:rsidR="00433B20" w:rsidRDefault="00433B20">
            <w:pPr>
              <w:jc w:val="center"/>
              <w:rPr>
                <w:color w:val="000000"/>
                <w:szCs w:val="21"/>
              </w:rPr>
            </w:pPr>
            <w:r>
              <w:rPr>
                <w:bCs/>
                <w:color w:val="000000"/>
                <w:szCs w:val="21"/>
              </w:rPr>
              <w:t>皮托管差压法</w:t>
            </w:r>
          </w:p>
        </w:tc>
        <w:tc>
          <w:tcPr>
            <w:tcW w:w="1167" w:type="dxa"/>
            <w:vAlign w:val="center"/>
          </w:tcPr>
          <w:p w:rsidR="00433B20" w:rsidRDefault="00433B20">
            <w:pPr>
              <w:jc w:val="center"/>
              <w:rPr>
                <w:color w:val="000000"/>
                <w:szCs w:val="21"/>
              </w:rPr>
            </w:pPr>
            <w:r>
              <w:rPr>
                <w:bCs/>
                <w:color w:val="000000"/>
                <w:szCs w:val="21"/>
              </w:rPr>
              <w:t>热电偶法</w:t>
            </w:r>
          </w:p>
        </w:tc>
        <w:tc>
          <w:tcPr>
            <w:tcW w:w="1500" w:type="dxa"/>
            <w:vAlign w:val="center"/>
          </w:tcPr>
          <w:p w:rsidR="00433B20" w:rsidRDefault="00433B20">
            <w:pPr>
              <w:spacing w:line="240" w:lineRule="exact"/>
              <w:jc w:val="center"/>
              <w:rPr>
                <w:color w:val="000000"/>
                <w:szCs w:val="21"/>
              </w:rPr>
            </w:pPr>
            <w:r>
              <w:rPr>
                <w:color w:val="000000"/>
                <w:szCs w:val="21"/>
              </w:rPr>
              <w:t>定电位电解法</w:t>
            </w:r>
          </w:p>
        </w:tc>
        <w:tc>
          <w:tcPr>
            <w:tcW w:w="1483" w:type="dxa"/>
            <w:vAlign w:val="center"/>
          </w:tcPr>
          <w:p w:rsidR="00433B20" w:rsidRDefault="00433B20">
            <w:pPr>
              <w:spacing w:line="240" w:lineRule="exact"/>
              <w:jc w:val="center"/>
              <w:rPr>
                <w:color w:val="000000"/>
                <w:szCs w:val="21"/>
              </w:rPr>
            </w:pPr>
            <w:r>
              <w:rPr>
                <w:color w:val="000000"/>
                <w:szCs w:val="21"/>
              </w:rPr>
              <w:t>定电位电解法</w:t>
            </w:r>
          </w:p>
        </w:tc>
        <w:tc>
          <w:tcPr>
            <w:tcW w:w="1091" w:type="dxa"/>
            <w:vAlign w:val="center"/>
          </w:tcPr>
          <w:p w:rsidR="00433B20" w:rsidRDefault="00433B20">
            <w:pPr>
              <w:spacing w:line="320" w:lineRule="exact"/>
              <w:jc w:val="center"/>
              <w:rPr>
                <w:bCs/>
                <w:color w:val="000000"/>
                <w:szCs w:val="21"/>
              </w:rPr>
            </w:pPr>
            <w:r>
              <w:rPr>
                <w:color w:val="000000"/>
                <w:szCs w:val="21"/>
              </w:rPr>
              <w:t>电化学法</w:t>
            </w:r>
          </w:p>
        </w:tc>
      </w:tr>
    </w:tbl>
    <w:p w:rsidR="00433B20" w:rsidRDefault="00433B20">
      <w:pPr>
        <w:pStyle w:val="a0"/>
        <w:spacing w:line="360" w:lineRule="auto"/>
        <w:rPr>
          <w:rFonts w:eastAsia="宋体" w:hint="eastAsia"/>
          <w:b/>
          <w:bCs w:val="0"/>
        </w:rPr>
      </w:pPr>
      <w:r>
        <w:rPr>
          <w:rFonts w:eastAsia="宋体" w:hint="eastAsia"/>
          <w:b/>
          <w:bCs w:val="0"/>
        </w:rPr>
        <w:t>表</w:t>
      </w:r>
      <w:r>
        <w:rPr>
          <w:rFonts w:eastAsia="宋体" w:hint="eastAsia"/>
          <w:b/>
          <w:bCs w:val="0"/>
        </w:rPr>
        <w:t xml:space="preserve">14 </w:t>
      </w:r>
      <w:r>
        <w:rPr>
          <w:rFonts w:eastAsia="宋体" w:hint="eastAsia"/>
          <w:b/>
          <w:bCs w:val="0"/>
        </w:rPr>
        <w:t>手工监测方法监测设备型号、编号统计表</w:t>
      </w:r>
      <w:r>
        <w:rPr>
          <w:rFonts w:eastAsia="宋体" w:hint="eastAsia"/>
          <w:b/>
          <w:bCs w:val="0"/>
        </w:rPr>
        <w:t>(</w:t>
      </w:r>
      <w:r>
        <w:rPr>
          <w:rFonts w:eastAsia="宋体" w:hint="eastAsia"/>
          <w:b/>
          <w:bCs w:val="0"/>
        </w:rPr>
        <w:t>硫回收</w:t>
      </w:r>
      <w:r>
        <w:rPr>
          <w:rFonts w:eastAsia="宋体" w:hint="eastAsia"/>
          <w:b/>
          <w:bCs w:val="0"/>
        </w:rPr>
        <w:t>)</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495"/>
        <w:gridCol w:w="2133"/>
        <w:gridCol w:w="133"/>
        <w:gridCol w:w="1234"/>
        <w:gridCol w:w="1850"/>
        <w:gridCol w:w="2224"/>
      </w:tblGrid>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手工监测项目</w:t>
            </w:r>
          </w:p>
        </w:tc>
        <w:tc>
          <w:tcPr>
            <w:tcW w:w="2266" w:type="dxa"/>
            <w:gridSpan w:val="2"/>
            <w:vAlign w:val="center"/>
          </w:tcPr>
          <w:p w:rsidR="00433B20" w:rsidRDefault="00433B20">
            <w:pPr>
              <w:jc w:val="center"/>
              <w:rPr>
                <w:color w:val="000000"/>
                <w:szCs w:val="21"/>
              </w:rPr>
            </w:pPr>
            <w:r>
              <w:rPr>
                <w:color w:val="000000"/>
                <w:szCs w:val="21"/>
              </w:rPr>
              <w:t>流速</w:t>
            </w:r>
          </w:p>
        </w:tc>
        <w:tc>
          <w:tcPr>
            <w:tcW w:w="1234" w:type="dxa"/>
            <w:vAlign w:val="center"/>
          </w:tcPr>
          <w:p w:rsidR="00433B20" w:rsidRDefault="00433B20">
            <w:pPr>
              <w:jc w:val="center"/>
              <w:rPr>
                <w:color w:val="000000"/>
                <w:szCs w:val="21"/>
              </w:rPr>
            </w:pPr>
            <w:r>
              <w:rPr>
                <w:color w:val="000000"/>
                <w:szCs w:val="21"/>
              </w:rPr>
              <w:t>烟温</w:t>
            </w:r>
          </w:p>
        </w:tc>
        <w:tc>
          <w:tcPr>
            <w:tcW w:w="1850" w:type="dxa"/>
            <w:vAlign w:val="center"/>
          </w:tcPr>
          <w:p w:rsidR="00433B20" w:rsidRDefault="00433B20">
            <w:pPr>
              <w:jc w:val="center"/>
              <w:rPr>
                <w:color w:val="000000"/>
                <w:szCs w:val="21"/>
              </w:rPr>
            </w:pPr>
            <w:r>
              <w:rPr>
                <w:color w:val="000000"/>
                <w:szCs w:val="21"/>
              </w:rPr>
              <w:t>SO</w:t>
            </w:r>
            <w:r>
              <w:rPr>
                <w:color w:val="000000"/>
                <w:szCs w:val="21"/>
                <w:vertAlign w:val="subscript"/>
              </w:rPr>
              <w:t>2</w:t>
            </w:r>
          </w:p>
        </w:tc>
        <w:tc>
          <w:tcPr>
            <w:tcW w:w="2224" w:type="dxa"/>
            <w:vAlign w:val="center"/>
          </w:tcPr>
          <w:p w:rsidR="00433B20" w:rsidRDefault="00433B20">
            <w:pPr>
              <w:jc w:val="center"/>
              <w:rPr>
                <w:rFonts w:hint="eastAsia"/>
                <w:color w:val="000000"/>
                <w:szCs w:val="21"/>
              </w:rPr>
            </w:pPr>
            <w:r>
              <w:rPr>
                <w:color w:val="000000"/>
                <w:szCs w:val="21"/>
              </w:rPr>
              <w:t>O</w:t>
            </w:r>
            <w:r>
              <w:rPr>
                <w:color w:val="000000"/>
                <w:szCs w:val="21"/>
                <w:vertAlign w:val="subscript"/>
              </w:rPr>
              <w:t>2</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设备名称</w:t>
            </w:r>
          </w:p>
        </w:tc>
        <w:tc>
          <w:tcPr>
            <w:tcW w:w="3500" w:type="dxa"/>
            <w:gridSpan w:val="3"/>
            <w:vAlign w:val="center"/>
          </w:tcPr>
          <w:p w:rsidR="00433B20" w:rsidRDefault="00433B20">
            <w:pPr>
              <w:jc w:val="center"/>
              <w:rPr>
                <w:color w:val="000000"/>
                <w:szCs w:val="21"/>
              </w:rPr>
            </w:pPr>
            <w:r>
              <w:rPr>
                <w:color w:val="000000"/>
                <w:szCs w:val="21"/>
              </w:rPr>
              <w:t>自动烟尘（气）测试仪</w:t>
            </w:r>
          </w:p>
        </w:tc>
        <w:tc>
          <w:tcPr>
            <w:tcW w:w="4074" w:type="dxa"/>
            <w:gridSpan w:val="2"/>
            <w:vAlign w:val="center"/>
          </w:tcPr>
          <w:p w:rsidR="00433B20" w:rsidRDefault="00433B20">
            <w:pPr>
              <w:spacing w:line="320" w:lineRule="exact"/>
              <w:ind w:leftChars="-50" w:left="-105" w:rightChars="-50" w:right="-105"/>
              <w:jc w:val="center"/>
              <w:rPr>
                <w:color w:val="000000"/>
                <w:spacing w:val="-20"/>
                <w:szCs w:val="21"/>
              </w:rPr>
            </w:pPr>
            <w:r>
              <w:rPr>
                <w:rFonts w:hint="eastAsia"/>
                <w:color w:val="000000"/>
                <w:spacing w:val="-20"/>
                <w:szCs w:val="21"/>
              </w:rPr>
              <w:t>红外</w:t>
            </w:r>
            <w:r>
              <w:rPr>
                <w:color w:val="000000"/>
                <w:spacing w:val="-20"/>
                <w:szCs w:val="21"/>
              </w:rPr>
              <w:t>烟气分析仪</w:t>
            </w:r>
          </w:p>
        </w:tc>
      </w:tr>
      <w:tr w:rsidR="00433B20">
        <w:trPr>
          <w:trHeight w:val="454"/>
          <w:jc w:val="center"/>
        </w:trPr>
        <w:tc>
          <w:tcPr>
            <w:tcW w:w="1495" w:type="dxa"/>
            <w:vAlign w:val="center"/>
          </w:tcPr>
          <w:p w:rsidR="00433B20" w:rsidRDefault="00433B20">
            <w:pPr>
              <w:spacing w:line="400" w:lineRule="exact"/>
              <w:jc w:val="center"/>
              <w:rPr>
                <w:color w:val="000000"/>
                <w:spacing w:val="-20"/>
                <w:szCs w:val="21"/>
              </w:rPr>
            </w:pPr>
            <w:r>
              <w:rPr>
                <w:color w:val="000000"/>
                <w:szCs w:val="21"/>
              </w:rPr>
              <w:t>设备型号</w:t>
            </w:r>
          </w:p>
        </w:tc>
        <w:tc>
          <w:tcPr>
            <w:tcW w:w="3500" w:type="dxa"/>
            <w:gridSpan w:val="3"/>
            <w:vAlign w:val="center"/>
          </w:tcPr>
          <w:p w:rsidR="00433B20" w:rsidRDefault="00433B20">
            <w:pPr>
              <w:spacing w:line="320" w:lineRule="exact"/>
              <w:ind w:leftChars="-50" w:left="-105" w:rightChars="-50" w:right="-105"/>
              <w:jc w:val="center"/>
              <w:rPr>
                <w:color w:val="000000"/>
                <w:spacing w:val="-20"/>
                <w:szCs w:val="21"/>
              </w:rPr>
            </w:pPr>
            <w:r>
              <w:rPr>
                <w:color w:val="000000"/>
                <w:spacing w:val="-20"/>
                <w:szCs w:val="21"/>
              </w:rPr>
              <w:t>崂应</w:t>
            </w:r>
            <w:r>
              <w:rPr>
                <w:color w:val="000000"/>
                <w:spacing w:val="-20"/>
                <w:szCs w:val="21"/>
              </w:rPr>
              <w:t>3012H</w:t>
            </w:r>
          </w:p>
        </w:tc>
        <w:tc>
          <w:tcPr>
            <w:tcW w:w="4074" w:type="dxa"/>
            <w:gridSpan w:val="2"/>
            <w:vAlign w:val="center"/>
          </w:tcPr>
          <w:p w:rsidR="00433B20" w:rsidRDefault="00433B20">
            <w:pPr>
              <w:spacing w:line="320" w:lineRule="exact"/>
              <w:ind w:leftChars="-50" w:left="-105" w:rightChars="-50" w:right="-105"/>
              <w:jc w:val="center"/>
              <w:rPr>
                <w:rFonts w:hint="eastAsia"/>
                <w:color w:val="000000"/>
                <w:spacing w:val="-20"/>
                <w:szCs w:val="21"/>
              </w:rPr>
            </w:pPr>
            <w:r>
              <w:rPr>
                <w:rFonts w:hint="eastAsia"/>
                <w:color w:val="000000"/>
                <w:spacing w:val="-20"/>
                <w:szCs w:val="21"/>
              </w:rPr>
              <w:t>Mod e l 3080-15</w:t>
            </w:r>
          </w:p>
        </w:tc>
      </w:tr>
      <w:tr w:rsidR="00433B20">
        <w:trPr>
          <w:trHeight w:val="454"/>
          <w:jc w:val="center"/>
        </w:trPr>
        <w:tc>
          <w:tcPr>
            <w:tcW w:w="1495" w:type="dxa"/>
            <w:vAlign w:val="center"/>
          </w:tcPr>
          <w:p w:rsidR="00433B20" w:rsidRDefault="00433B20">
            <w:pPr>
              <w:spacing w:line="400" w:lineRule="exact"/>
              <w:jc w:val="center"/>
              <w:rPr>
                <w:color w:val="000000"/>
                <w:spacing w:val="-20"/>
                <w:szCs w:val="21"/>
              </w:rPr>
            </w:pPr>
            <w:r>
              <w:rPr>
                <w:color w:val="000000"/>
                <w:szCs w:val="21"/>
              </w:rPr>
              <w:t>出厂编号</w:t>
            </w:r>
          </w:p>
        </w:tc>
        <w:tc>
          <w:tcPr>
            <w:tcW w:w="3500" w:type="dxa"/>
            <w:gridSpan w:val="3"/>
            <w:vAlign w:val="center"/>
          </w:tcPr>
          <w:p w:rsidR="00433B20" w:rsidRDefault="00433B20">
            <w:pPr>
              <w:spacing w:line="260" w:lineRule="exact"/>
              <w:ind w:leftChars="-50" w:left="-105" w:rightChars="-50" w:right="-105"/>
              <w:jc w:val="center"/>
              <w:rPr>
                <w:rFonts w:hint="eastAsia"/>
                <w:color w:val="000000"/>
                <w:spacing w:val="-20"/>
                <w:szCs w:val="21"/>
              </w:rPr>
            </w:pPr>
            <w:r>
              <w:rPr>
                <w:rFonts w:hint="eastAsia"/>
                <w:color w:val="000000"/>
                <w:spacing w:val="-20"/>
                <w:szCs w:val="21"/>
              </w:rPr>
              <w:t>A08170800X</w:t>
            </w:r>
          </w:p>
        </w:tc>
        <w:tc>
          <w:tcPr>
            <w:tcW w:w="4074" w:type="dxa"/>
            <w:gridSpan w:val="2"/>
            <w:vAlign w:val="center"/>
          </w:tcPr>
          <w:p w:rsidR="00433B20" w:rsidRDefault="00433B20">
            <w:pPr>
              <w:jc w:val="center"/>
              <w:rPr>
                <w:rFonts w:hint="eastAsia"/>
                <w:color w:val="000000"/>
                <w:spacing w:val="-20"/>
                <w:szCs w:val="21"/>
              </w:rPr>
            </w:pPr>
            <w:r>
              <w:rPr>
                <w:rFonts w:hint="eastAsia"/>
                <w:color w:val="000000"/>
                <w:spacing w:val="-20"/>
                <w:szCs w:val="21"/>
              </w:rPr>
              <w:t>3080-1017-063</w:t>
            </w:r>
          </w:p>
        </w:tc>
      </w:tr>
      <w:tr w:rsidR="00433B20">
        <w:trPr>
          <w:trHeight w:val="454"/>
          <w:jc w:val="center"/>
        </w:trPr>
        <w:tc>
          <w:tcPr>
            <w:tcW w:w="1495" w:type="dxa"/>
            <w:vAlign w:val="center"/>
          </w:tcPr>
          <w:p w:rsidR="00433B20" w:rsidRDefault="00433B20">
            <w:pPr>
              <w:spacing w:line="360" w:lineRule="exact"/>
              <w:jc w:val="center"/>
              <w:rPr>
                <w:color w:val="000000"/>
                <w:szCs w:val="21"/>
              </w:rPr>
            </w:pPr>
            <w:r>
              <w:rPr>
                <w:color w:val="000000"/>
                <w:szCs w:val="21"/>
              </w:rPr>
              <w:t>生产商</w:t>
            </w:r>
          </w:p>
        </w:tc>
        <w:tc>
          <w:tcPr>
            <w:tcW w:w="3500" w:type="dxa"/>
            <w:gridSpan w:val="3"/>
            <w:vAlign w:val="center"/>
          </w:tcPr>
          <w:p w:rsidR="00433B20" w:rsidRDefault="00433B20">
            <w:pPr>
              <w:jc w:val="center"/>
              <w:rPr>
                <w:color w:val="000000"/>
                <w:szCs w:val="21"/>
              </w:rPr>
            </w:pPr>
            <w:r>
              <w:rPr>
                <w:color w:val="000000"/>
                <w:szCs w:val="21"/>
              </w:rPr>
              <w:t>青岛崂山应用技术研究所</w:t>
            </w:r>
          </w:p>
        </w:tc>
        <w:tc>
          <w:tcPr>
            <w:tcW w:w="4074" w:type="dxa"/>
            <w:gridSpan w:val="2"/>
            <w:vAlign w:val="center"/>
          </w:tcPr>
          <w:p w:rsidR="00433B20" w:rsidRDefault="00433B20">
            <w:pPr>
              <w:jc w:val="center"/>
              <w:rPr>
                <w:rFonts w:hint="eastAsia"/>
                <w:color w:val="000000"/>
                <w:szCs w:val="21"/>
              </w:rPr>
            </w:pPr>
            <w:r>
              <w:rPr>
                <w:rFonts w:hint="eastAsia"/>
                <w:color w:val="000000"/>
                <w:szCs w:val="21"/>
              </w:rPr>
              <w:t>北京雪迪龙科技股份有限公司</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检定单位</w:t>
            </w:r>
          </w:p>
        </w:tc>
        <w:tc>
          <w:tcPr>
            <w:tcW w:w="7574" w:type="dxa"/>
            <w:gridSpan w:val="5"/>
            <w:vAlign w:val="center"/>
          </w:tcPr>
          <w:p w:rsidR="00433B20" w:rsidRDefault="00433B20">
            <w:pPr>
              <w:ind w:leftChars="-50" w:left="-105" w:rightChars="-50" w:right="-105"/>
              <w:jc w:val="center"/>
              <w:rPr>
                <w:color w:val="000000"/>
                <w:szCs w:val="21"/>
              </w:rPr>
            </w:pPr>
            <w:r>
              <w:rPr>
                <w:color w:val="000000"/>
                <w:szCs w:val="21"/>
              </w:rPr>
              <w:t>新疆维吾尔自治区计量测试研究院</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检定日期</w:t>
            </w:r>
          </w:p>
        </w:tc>
        <w:tc>
          <w:tcPr>
            <w:tcW w:w="3500" w:type="dxa"/>
            <w:gridSpan w:val="3"/>
            <w:vAlign w:val="center"/>
          </w:tcPr>
          <w:p w:rsidR="00433B20" w:rsidRDefault="00433B20">
            <w:pPr>
              <w:ind w:leftChars="-50" w:left="-105" w:rightChars="-50" w:right="-105"/>
              <w:jc w:val="center"/>
              <w:rPr>
                <w:rFonts w:hint="eastAsia"/>
                <w:szCs w:val="21"/>
              </w:rPr>
            </w:pPr>
            <w:r>
              <w:rPr>
                <w:rFonts w:hint="eastAsia"/>
                <w:szCs w:val="21"/>
              </w:rPr>
              <w:t>2016</w:t>
            </w:r>
            <w:r>
              <w:rPr>
                <w:rFonts w:hint="eastAsia"/>
                <w:szCs w:val="21"/>
              </w:rPr>
              <w:t>年</w:t>
            </w:r>
            <w:r>
              <w:rPr>
                <w:rFonts w:hint="eastAsia"/>
                <w:szCs w:val="21"/>
              </w:rPr>
              <w:t>06</w:t>
            </w:r>
            <w:r>
              <w:rPr>
                <w:rFonts w:hint="eastAsia"/>
                <w:szCs w:val="21"/>
              </w:rPr>
              <w:t>月</w:t>
            </w:r>
            <w:r>
              <w:rPr>
                <w:rFonts w:hint="eastAsia"/>
                <w:szCs w:val="21"/>
              </w:rPr>
              <w:t>08</w:t>
            </w:r>
            <w:r>
              <w:rPr>
                <w:rFonts w:hint="eastAsia"/>
                <w:szCs w:val="21"/>
              </w:rPr>
              <w:t>日</w:t>
            </w:r>
          </w:p>
        </w:tc>
        <w:tc>
          <w:tcPr>
            <w:tcW w:w="4074" w:type="dxa"/>
            <w:gridSpan w:val="2"/>
            <w:vAlign w:val="center"/>
          </w:tcPr>
          <w:p w:rsidR="00433B20" w:rsidRDefault="00433B20">
            <w:pPr>
              <w:ind w:leftChars="-50" w:left="-105" w:rightChars="-50" w:right="-105"/>
              <w:jc w:val="center"/>
              <w:rPr>
                <w:szCs w:val="21"/>
              </w:rPr>
            </w:pPr>
            <w:r>
              <w:rPr>
                <w:szCs w:val="21"/>
              </w:rPr>
              <w:t>201</w:t>
            </w:r>
            <w:r>
              <w:rPr>
                <w:rFonts w:hint="eastAsia"/>
                <w:szCs w:val="21"/>
              </w:rPr>
              <w:t>7</w:t>
            </w:r>
            <w:r>
              <w:rPr>
                <w:szCs w:val="21"/>
              </w:rPr>
              <w:t>年</w:t>
            </w:r>
            <w:r>
              <w:rPr>
                <w:szCs w:val="21"/>
              </w:rPr>
              <w:t>0</w:t>
            </w:r>
            <w:r>
              <w:rPr>
                <w:rFonts w:hint="eastAsia"/>
                <w:szCs w:val="21"/>
              </w:rPr>
              <w:t>9</w:t>
            </w:r>
            <w:r>
              <w:rPr>
                <w:szCs w:val="21"/>
              </w:rPr>
              <w:t>月</w:t>
            </w:r>
            <w:r>
              <w:rPr>
                <w:rFonts w:hint="eastAsia"/>
                <w:szCs w:val="21"/>
              </w:rPr>
              <w:t>25</w:t>
            </w:r>
            <w:r>
              <w:rPr>
                <w:szCs w:val="21"/>
              </w:rPr>
              <w:t>日</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检定证书编号</w:t>
            </w:r>
          </w:p>
        </w:tc>
        <w:tc>
          <w:tcPr>
            <w:tcW w:w="3500" w:type="dxa"/>
            <w:gridSpan w:val="3"/>
            <w:vAlign w:val="center"/>
          </w:tcPr>
          <w:p w:rsidR="00433B20" w:rsidRDefault="00433B20">
            <w:pPr>
              <w:ind w:leftChars="-50" w:left="-105" w:rightChars="-50" w:right="-105"/>
              <w:jc w:val="center"/>
              <w:rPr>
                <w:szCs w:val="21"/>
              </w:rPr>
            </w:pPr>
            <w:r>
              <w:rPr>
                <w:szCs w:val="21"/>
              </w:rPr>
              <w:t>C</w:t>
            </w:r>
            <w:r>
              <w:rPr>
                <w:rFonts w:hint="eastAsia"/>
                <w:szCs w:val="21"/>
              </w:rPr>
              <w:t>F</w:t>
            </w:r>
            <w:r>
              <w:rPr>
                <w:szCs w:val="21"/>
              </w:rPr>
              <w:t>字</w:t>
            </w:r>
            <w:r>
              <w:rPr>
                <w:rFonts w:hint="eastAsia"/>
                <w:szCs w:val="21"/>
              </w:rPr>
              <w:t>16020655</w:t>
            </w:r>
          </w:p>
        </w:tc>
        <w:tc>
          <w:tcPr>
            <w:tcW w:w="4074" w:type="dxa"/>
            <w:gridSpan w:val="2"/>
            <w:vAlign w:val="center"/>
          </w:tcPr>
          <w:p w:rsidR="00433B20" w:rsidRDefault="00433B20">
            <w:pPr>
              <w:ind w:leftChars="-50" w:left="-105" w:rightChars="-50" w:right="-105"/>
              <w:jc w:val="center"/>
              <w:rPr>
                <w:szCs w:val="21"/>
              </w:rPr>
            </w:pPr>
            <w:r>
              <w:rPr>
                <w:szCs w:val="21"/>
              </w:rPr>
              <w:t>CG</w:t>
            </w:r>
            <w:r>
              <w:rPr>
                <w:szCs w:val="21"/>
              </w:rPr>
              <w:t>字</w:t>
            </w:r>
            <w:r>
              <w:rPr>
                <w:rFonts w:hint="eastAsia"/>
                <w:szCs w:val="21"/>
              </w:rPr>
              <w:t>17221020</w:t>
            </w:r>
          </w:p>
        </w:tc>
      </w:tr>
      <w:tr w:rsidR="00433B20">
        <w:trPr>
          <w:trHeight w:val="454"/>
          <w:jc w:val="center"/>
        </w:trPr>
        <w:tc>
          <w:tcPr>
            <w:tcW w:w="1495" w:type="dxa"/>
            <w:vAlign w:val="center"/>
          </w:tcPr>
          <w:p w:rsidR="00433B20" w:rsidRDefault="00433B20">
            <w:pPr>
              <w:spacing w:line="400" w:lineRule="exact"/>
              <w:jc w:val="center"/>
              <w:rPr>
                <w:color w:val="000000"/>
                <w:szCs w:val="21"/>
              </w:rPr>
            </w:pPr>
            <w:r>
              <w:rPr>
                <w:color w:val="000000"/>
                <w:szCs w:val="21"/>
              </w:rPr>
              <w:t>方法原理</w:t>
            </w:r>
          </w:p>
        </w:tc>
        <w:tc>
          <w:tcPr>
            <w:tcW w:w="2133" w:type="dxa"/>
            <w:vAlign w:val="center"/>
          </w:tcPr>
          <w:p w:rsidR="00433B20" w:rsidRDefault="00433B20">
            <w:pPr>
              <w:jc w:val="center"/>
              <w:rPr>
                <w:color w:val="000000"/>
                <w:szCs w:val="21"/>
              </w:rPr>
            </w:pPr>
            <w:r>
              <w:rPr>
                <w:bCs/>
                <w:color w:val="000000"/>
                <w:szCs w:val="21"/>
              </w:rPr>
              <w:t>皮托管差压法</w:t>
            </w:r>
          </w:p>
        </w:tc>
        <w:tc>
          <w:tcPr>
            <w:tcW w:w="1367" w:type="dxa"/>
            <w:gridSpan w:val="2"/>
            <w:vAlign w:val="center"/>
          </w:tcPr>
          <w:p w:rsidR="00433B20" w:rsidRDefault="00433B20">
            <w:pPr>
              <w:jc w:val="center"/>
              <w:rPr>
                <w:color w:val="000000"/>
                <w:szCs w:val="21"/>
              </w:rPr>
            </w:pPr>
            <w:r>
              <w:rPr>
                <w:bCs/>
                <w:color w:val="000000"/>
                <w:szCs w:val="21"/>
              </w:rPr>
              <w:t>热电偶法</w:t>
            </w:r>
          </w:p>
        </w:tc>
        <w:tc>
          <w:tcPr>
            <w:tcW w:w="1850" w:type="dxa"/>
            <w:vAlign w:val="center"/>
          </w:tcPr>
          <w:p w:rsidR="00433B20" w:rsidRDefault="00433B20">
            <w:pPr>
              <w:spacing w:line="240" w:lineRule="exact"/>
              <w:jc w:val="center"/>
              <w:rPr>
                <w:rFonts w:hint="eastAsia"/>
                <w:color w:val="000000"/>
                <w:szCs w:val="21"/>
              </w:rPr>
            </w:pPr>
            <w:r>
              <w:rPr>
                <w:rFonts w:hint="eastAsia"/>
                <w:color w:val="000000"/>
                <w:szCs w:val="21"/>
              </w:rPr>
              <w:t>红外分光光度法</w:t>
            </w:r>
          </w:p>
        </w:tc>
        <w:tc>
          <w:tcPr>
            <w:tcW w:w="2224" w:type="dxa"/>
            <w:vAlign w:val="center"/>
          </w:tcPr>
          <w:p w:rsidR="00433B20" w:rsidRDefault="00433B20">
            <w:pPr>
              <w:spacing w:line="320" w:lineRule="exact"/>
              <w:jc w:val="center"/>
              <w:rPr>
                <w:bCs/>
                <w:color w:val="000000"/>
                <w:szCs w:val="21"/>
              </w:rPr>
            </w:pPr>
            <w:r>
              <w:rPr>
                <w:rFonts w:hint="eastAsia"/>
                <w:color w:val="000000"/>
                <w:szCs w:val="21"/>
              </w:rPr>
              <w:t>电化学</w:t>
            </w:r>
            <w:r>
              <w:rPr>
                <w:color w:val="000000"/>
                <w:szCs w:val="21"/>
              </w:rPr>
              <w:t>法</w:t>
            </w:r>
          </w:p>
        </w:tc>
      </w:tr>
    </w:tbl>
    <w:p w:rsidR="00433B20" w:rsidRDefault="00433B20">
      <w:pPr>
        <w:pStyle w:val="a0"/>
        <w:rPr>
          <w:rFonts w:eastAsia="宋体" w:hint="eastAsia"/>
          <w:b/>
          <w:bCs w:val="0"/>
        </w:rPr>
      </w:pPr>
    </w:p>
    <w:p w:rsidR="00433B20" w:rsidRDefault="00433B20">
      <w:pPr>
        <w:spacing w:line="360" w:lineRule="auto"/>
        <w:rPr>
          <w:b/>
          <w:sz w:val="28"/>
          <w:szCs w:val="28"/>
        </w:rPr>
      </w:pPr>
      <w:r>
        <w:rPr>
          <w:b/>
          <w:sz w:val="28"/>
          <w:szCs w:val="28"/>
        </w:rPr>
        <w:t xml:space="preserve">4.5  </w:t>
      </w:r>
      <w:r>
        <w:rPr>
          <w:b/>
          <w:sz w:val="28"/>
          <w:szCs w:val="28"/>
        </w:rPr>
        <w:t>验收比对结果</w:t>
      </w:r>
    </w:p>
    <w:p w:rsidR="00433B20" w:rsidRDefault="00433B20">
      <w:pPr>
        <w:spacing w:line="360" w:lineRule="auto"/>
        <w:ind w:firstLineChars="200" w:firstLine="560"/>
        <w:rPr>
          <w:rFonts w:hint="eastAsia"/>
          <w:sz w:val="28"/>
          <w:szCs w:val="28"/>
        </w:rPr>
      </w:pPr>
      <w:r>
        <w:rPr>
          <w:rFonts w:hint="eastAsia"/>
          <w:sz w:val="28"/>
          <w:szCs w:val="28"/>
        </w:rPr>
        <w:t>新疆新农大环境检测中心（有限公司）</w:t>
      </w:r>
      <w:r>
        <w:rPr>
          <w:sz w:val="28"/>
          <w:szCs w:val="28"/>
        </w:rPr>
        <w:t>监测选取相同时间段的手工监测数据和</w:t>
      </w:r>
      <w:r>
        <w:rPr>
          <w:sz w:val="28"/>
          <w:szCs w:val="28"/>
        </w:rPr>
        <w:t>CEMS</w:t>
      </w:r>
      <w:r>
        <w:rPr>
          <w:sz w:val="28"/>
          <w:szCs w:val="28"/>
        </w:rPr>
        <w:t>数据进行比对。比对结果统计见表</w:t>
      </w:r>
      <w:r>
        <w:rPr>
          <w:rFonts w:hint="eastAsia"/>
          <w:sz w:val="28"/>
          <w:szCs w:val="28"/>
        </w:rPr>
        <w:t>15</w:t>
      </w:r>
      <w:r>
        <w:rPr>
          <w:rFonts w:hint="eastAsia"/>
          <w:sz w:val="28"/>
          <w:szCs w:val="28"/>
        </w:rPr>
        <w:t>。</w:t>
      </w:r>
    </w:p>
    <w:p w:rsidR="00433B20" w:rsidRDefault="00433B20" w:rsidP="002E762F">
      <w:pPr>
        <w:pStyle w:val="a0"/>
        <w:ind w:firstLine="140"/>
        <w:rPr>
          <w:rFonts w:hint="eastAsia"/>
          <w:sz w:val="28"/>
          <w:szCs w:val="28"/>
        </w:rPr>
      </w:pPr>
    </w:p>
    <w:p w:rsidR="00433B20" w:rsidRDefault="00433B20" w:rsidP="002E762F">
      <w:pPr>
        <w:pStyle w:val="a0"/>
        <w:ind w:firstLine="140"/>
        <w:rPr>
          <w:rFonts w:hint="eastAsia"/>
          <w:sz w:val="28"/>
          <w:szCs w:val="28"/>
        </w:rPr>
      </w:pPr>
    </w:p>
    <w:p w:rsidR="00433B20" w:rsidRDefault="00433B20" w:rsidP="002E762F">
      <w:pPr>
        <w:pStyle w:val="a0"/>
        <w:ind w:firstLine="140"/>
        <w:rPr>
          <w:rFonts w:hint="eastAsia"/>
          <w:sz w:val="28"/>
          <w:szCs w:val="28"/>
        </w:rPr>
      </w:pPr>
    </w:p>
    <w:p w:rsidR="00433B20" w:rsidRDefault="00433B20" w:rsidP="002E762F">
      <w:pPr>
        <w:pStyle w:val="a0"/>
        <w:ind w:firstLine="140"/>
        <w:rPr>
          <w:rFonts w:hint="eastAsia"/>
          <w:sz w:val="28"/>
          <w:szCs w:val="28"/>
        </w:rPr>
      </w:pPr>
    </w:p>
    <w:p w:rsidR="00433B20" w:rsidRDefault="00433B20" w:rsidP="002E762F">
      <w:pPr>
        <w:pStyle w:val="a0"/>
        <w:ind w:firstLine="140"/>
        <w:rPr>
          <w:rFonts w:hint="eastAsia"/>
          <w:sz w:val="28"/>
          <w:szCs w:val="28"/>
        </w:rPr>
      </w:pPr>
    </w:p>
    <w:p w:rsidR="00433B20" w:rsidRDefault="00433B20">
      <w:pPr>
        <w:spacing w:line="360" w:lineRule="auto"/>
        <w:jc w:val="center"/>
        <w:rPr>
          <w:b/>
          <w:color w:val="000000"/>
          <w:sz w:val="24"/>
        </w:rPr>
      </w:pPr>
      <w:r>
        <w:rPr>
          <w:b/>
          <w:color w:val="000000"/>
          <w:sz w:val="24"/>
        </w:rPr>
        <w:t>表</w:t>
      </w:r>
      <w:r>
        <w:rPr>
          <w:rFonts w:hint="eastAsia"/>
          <w:b/>
          <w:color w:val="000000"/>
          <w:sz w:val="24"/>
        </w:rPr>
        <w:t>15</w:t>
      </w:r>
      <w:r>
        <w:rPr>
          <w:b/>
          <w:color w:val="000000"/>
          <w:sz w:val="24"/>
        </w:rPr>
        <w:t xml:space="preserve">  </w:t>
      </w:r>
      <w:r>
        <w:rPr>
          <w:b/>
          <w:color w:val="000000"/>
          <w:sz w:val="24"/>
        </w:rPr>
        <w:t>比对测试结果统计表</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825"/>
        <w:gridCol w:w="1279"/>
        <w:gridCol w:w="2304"/>
        <w:gridCol w:w="3295"/>
        <w:gridCol w:w="845"/>
      </w:tblGrid>
      <w:tr w:rsidR="00433B20">
        <w:trPr>
          <w:trHeight w:val="716"/>
          <w:jc w:val="center"/>
        </w:trPr>
        <w:tc>
          <w:tcPr>
            <w:tcW w:w="825" w:type="dxa"/>
            <w:tcBorders>
              <w:top w:val="single" w:sz="4" w:space="0" w:color="auto"/>
              <w:bottom w:val="single" w:sz="4" w:space="0" w:color="auto"/>
              <w:right w:val="single" w:sz="4" w:space="0" w:color="auto"/>
            </w:tcBorders>
            <w:vAlign w:val="center"/>
          </w:tcPr>
          <w:p w:rsidR="00433B20" w:rsidRDefault="00433B20">
            <w:pPr>
              <w:jc w:val="center"/>
              <w:rPr>
                <w:sz w:val="24"/>
              </w:rPr>
            </w:pPr>
            <w:r>
              <w:rPr>
                <w:sz w:val="24"/>
              </w:rPr>
              <w:lastRenderedPageBreak/>
              <w:t>测点位置</w:t>
            </w:r>
          </w:p>
        </w:tc>
        <w:tc>
          <w:tcPr>
            <w:tcW w:w="1279" w:type="dxa"/>
            <w:tcBorders>
              <w:top w:val="single" w:sz="4" w:space="0" w:color="auto"/>
              <w:left w:val="single" w:sz="4" w:space="0" w:color="auto"/>
              <w:bottom w:val="single" w:sz="4" w:space="0" w:color="auto"/>
              <w:right w:val="single" w:sz="4" w:space="0" w:color="auto"/>
            </w:tcBorders>
            <w:vAlign w:val="center"/>
          </w:tcPr>
          <w:p w:rsidR="00433B20" w:rsidRDefault="00433B20">
            <w:pPr>
              <w:jc w:val="center"/>
              <w:rPr>
                <w:sz w:val="24"/>
              </w:rPr>
            </w:pPr>
            <w:r>
              <w:rPr>
                <w:sz w:val="24"/>
              </w:rPr>
              <w:t>比对</w:t>
            </w:r>
          </w:p>
          <w:p w:rsidR="00433B20" w:rsidRDefault="00433B20">
            <w:pPr>
              <w:jc w:val="center"/>
              <w:rPr>
                <w:sz w:val="24"/>
              </w:rPr>
            </w:pPr>
            <w:r>
              <w:rPr>
                <w:sz w:val="24"/>
              </w:rPr>
              <w:t>项目</w:t>
            </w:r>
          </w:p>
        </w:tc>
        <w:tc>
          <w:tcPr>
            <w:tcW w:w="2304" w:type="dxa"/>
            <w:tcBorders>
              <w:top w:val="single" w:sz="4" w:space="0" w:color="auto"/>
              <w:left w:val="single" w:sz="4" w:space="0" w:color="auto"/>
              <w:bottom w:val="single" w:sz="4" w:space="0" w:color="auto"/>
              <w:right w:val="single" w:sz="4" w:space="0" w:color="auto"/>
            </w:tcBorders>
            <w:vAlign w:val="center"/>
          </w:tcPr>
          <w:p w:rsidR="00433B20" w:rsidRDefault="00433B20">
            <w:pPr>
              <w:jc w:val="center"/>
              <w:rPr>
                <w:sz w:val="24"/>
              </w:rPr>
            </w:pPr>
            <w:r>
              <w:rPr>
                <w:sz w:val="24"/>
              </w:rPr>
              <w:t>比对测试结果</w:t>
            </w:r>
          </w:p>
        </w:tc>
        <w:tc>
          <w:tcPr>
            <w:tcW w:w="3295" w:type="dxa"/>
            <w:tcBorders>
              <w:top w:val="single" w:sz="4" w:space="0" w:color="auto"/>
              <w:left w:val="single" w:sz="4" w:space="0" w:color="auto"/>
              <w:bottom w:val="single" w:sz="4" w:space="0" w:color="auto"/>
              <w:right w:val="single" w:sz="4" w:space="0" w:color="auto"/>
            </w:tcBorders>
            <w:vAlign w:val="center"/>
          </w:tcPr>
          <w:p w:rsidR="00433B20" w:rsidRDefault="00433B20">
            <w:pPr>
              <w:jc w:val="center"/>
              <w:rPr>
                <w:color w:val="000000"/>
                <w:sz w:val="24"/>
              </w:rPr>
            </w:pPr>
            <w:r>
              <w:rPr>
                <w:color w:val="000000"/>
                <w:sz w:val="24"/>
              </w:rPr>
              <w:t>执行标准</w:t>
            </w:r>
          </w:p>
        </w:tc>
        <w:tc>
          <w:tcPr>
            <w:tcW w:w="845" w:type="dxa"/>
            <w:tcBorders>
              <w:top w:val="single" w:sz="4" w:space="0" w:color="auto"/>
              <w:left w:val="single" w:sz="4" w:space="0" w:color="auto"/>
              <w:bottom w:val="single" w:sz="4" w:space="0" w:color="auto"/>
            </w:tcBorders>
            <w:vAlign w:val="center"/>
          </w:tcPr>
          <w:p w:rsidR="00433B20" w:rsidRDefault="00433B20">
            <w:pPr>
              <w:jc w:val="center"/>
              <w:rPr>
                <w:sz w:val="24"/>
              </w:rPr>
            </w:pPr>
            <w:r>
              <w:rPr>
                <w:sz w:val="24"/>
              </w:rPr>
              <w:t>是否</w:t>
            </w:r>
          </w:p>
          <w:p w:rsidR="00433B20" w:rsidRDefault="00433B20">
            <w:pPr>
              <w:jc w:val="center"/>
              <w:rPr>
                <w:sz w:val="24"/>
              </w:rPr>
            </w:pPr>
            <w:r>
              <w:rPr>
                <w:sz w:val="24"/>
              </w:rPr>
              <w:t>符合</w:t>
            </w:r>
          </w:p>
        </w:tc>
      </w:tr>
      <w:tr w:rsidR="00433B20">
        <w:trPr>
          <w:jc w:val="center"/>
        </w:trPr>
        <w:tc>
          <w:tcPr>
            <w:tcW w:w="825" w:type="dxa"/>
            <w:vMerge w:val="restart"/>
            <w:tcBorders>
              <w:top w:val="single" w:sz="4" w:space="0" w:color="auto"/>
              <w:right w:val="single" w:sz="4" w:space="0" w:color="auto"/>
            </w:tcBorders>
            <w:vAlign w:val="center"/>
          </w:tcPr>
          <w:p w:rsidR="00433B20" w:rsidRDefault="00433B20">
            <w:pPr>
              <w:spacing w:line="300" w:lineRule="exact"/>
              <w:jc w:val="center"/>
              <w:rPr>
                <w:sz w:val="24"/>
              </w:rPr>
            </w:pPr>
            <w:r>
              <w:rPr>
                <w:sz w:val="24"/>
              </w:rPr>
              <w:t>1#</w:t>
            </w:r>
            <w:r>
              <w:rPr>
                <w:rFonts w:hint="eastAsia"/>
                <w:sz w:val="24"/>
              </w:rPr>
              <w:t>脱硫设施</w:t>
            </w:r>
            <w:r>
              <w:rPr>
                <w:sz w:val="24"/>
              </w:rPr>
              <w:t>前口</w:t>
            </w:r>
          </w:p>
        </w:tc>
        <w:tc>
          <w:tcPr>
            <w:tcW w:w="1279" w:type="dxa"/>
            <w:tcBorders>
              <w:top w:val="single" w:sz="4" w:space="0" w:color="auto"/>
              <w:left w:val="single" w:sz="4" w:space="0" w:color="auto"/>
              <w:bottom w:val="single" w:sz="4" w:space="0" w:color="auto"/>
              <w:right w:val="single" w:sz="4" w:space="0" w:color="auto"/>
            </w:tcBorders>
            <w:vAlign w:val="center"/>
          </w:tcPr>
          <w:p w:rsidR="00433B20" w:rsidRDefault="00433B20">
            <w:pPr>
              <w:spacing w:line="440" w:lineRule="exact"/>
              <w:jc w:val="center"/>
              <w:rPr>
                <w:sz w:val="24"/>
              </w:rPr>
            </w:pPr>
            <w:r>
              <w:rPr>
                <w:sz w:val="24"/>
              </w:rPr>
              <w:t>SO</w:t>
            </w:r>
            <w:r>
              <w:rPr>
                <w:sz w:val="24"/>
                <w:vertAlign w:val="subscript"/>
              </w:rPr>
              <w:t>2</w:t>
            </w:r>
          </w:p>
        </w:tc>
        <w:tc>
          <w:tcPr>
            <w:tcW w:w="2304" w:type="dxa"/>
            <w:tcBorders>
              <w:top w:val="single" w:sz="4" w:space="0" w:color="auto"/>
              <w:left w:val="single" w:sz="4" w:space="0" w:color="auto"/>
              <w:bottom w:val="single" w:sz="4" w:space="0" w:color="auto"/>
              <w:right w:val="single" w:sz="4" w:space="0" w:color="auto"/>
            </w:tcBorders>
            <w:vAlign w:val="center"/>
          </w:tcPr>
          <w:p w:rsidR="00433B20" w:rsidRDefault="00433B20">
            <w:pPr>
              <w:spacing w:line="300" w:lineRule="exact"/>
              <w:jc w:val="center"/>
              <w:rPr>
                <w:color w:val="0000FF"/>
                <w:sz w:val="24"/>
              </w:rPr>
            </w:pPr>
            <w:r>
              <w:rPr>
                <w:rFonts w:hint="eastAsia"/>
                <w:color w:val="000000"/>
                <w:sz w:val="24"/>
              </w:rPr>
              <w:t>相对准确度：</w:t>
            </w:r>
            <w:r>
              <w:rPr>
                <w:rFonts w:hint="eastAsia"/>
                <w:color w:val="000000"/>
                <w:sz w:val="24"/>
              </w:rPr>
              <w:t>4.9</w:t>
            </w:r>
          </w:p>
        </w:tc>
        <w:tc>
          <w:tcPr>
            <w:tcW w:w="3295" w:type="dxa"/>
            <w:tcBorders>
              <w:top w:val="single" w:sz="4" w:space="0" w:color="auto"/>
              <w:left w:val="single" w:sz="4" w:space="0" w:color="auto"/>
              <w:bottom w:val="single" w:sz="4" w:space="0" w:color="auto"/>
              <w:right w:val="single" w:sz="4" w:space="0" w:color="auto"/>
            </w:tcBorders>
            <w:vAlign w:val="center"/>
          </w:tcPr>
          <w:p w:rsidR="00433B20" w:rsidRDefault="00433B20">
            <w:pPr>
              <w:spacing w:line="300" w:lineRule="exact"/>
              <w:jc w:val="center"/>
              <w:rPr>
                <w:color w:val="000000"/>
                <w:sz w:val="24"/>
              </w:rPr>
            </w:pPr>
            <w:r>
              <w:rPr>
                <w:color w:val="000000"/>
                <w:sz w:val="24"/>
              </w:rPr>
              <w:t>&gt;250μmol/mol</w:t>
            </w:r>
            <w:r>
              <w:rPr>
                <w:color w:val="000000"/>
                <w:sz w:val="24"/>
              </w:rPr>
              <w:t>时，相对准确度</w:t>
            </w:r>
            <w:r>
              <w:rPr>
                <w:rFonts w:hint="eastAsia"/>
                <w:color w:val="000000"/>
                <w:sz w:val="24"/>
              </w:rPr>
              <w:t>≤</w:t>
            </w:r>
            <w:r>
              <w:rPr>
                <w:color w:val="000000"/>
                <w:sz w:val="24"/>
              </w:rPr>
              <w:t>15%</w:t>
            </w:r>
          </w:p>
        </w:tc>
        <w:tc>
          <w:tcPr>
            <w:tcW w:w="845" w:type="dxa"/>
            <w:tcBorders>
              <w:top w:val="single" w:sz="4" w:space="0" w:color="auto"/>
              <w:left w:val="single" w:sz="4" w:space="0" w:color="auto"/>
              <w:bottom w:val="single" w:sz="4" w:space="0" w:color="auto"/>
            </w:tcBorders>
            <w:vAlign w:val="center"/>
          </w:tcPr>
          <w:p w:rsidR="00433B20" w:rsidRDefault="00433B20">
            <w:pPr>
              <w:spacing w:line="300" w:lineRule="exact"/>
              <w:jc w:val="center"/>
              <w:rPr>
                <w:rFonts w:hint="eastAsia"/>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NOx</w:t>
            </w:r>
          </w:p>
        </w:tc>
        <w:tc>
          <w:tcPr>
            <w:tcW w:w="2304" w:type="dxa"/>
            <w:vAlign w:val="center"/>
          </w:tcPr>
          <w:p w:rsidR="00433B20" w:rsidRDefault="00433B20">
            <w:pPr>
              <w:spacing w:line="300" w:lineRule="exact"/>
              <w:jc w:val="center"/>
              <w:rPr>
                <w:color w:val="0000FF"/>
                <w:sz w:val="24"/>
              </w:rPr>
            </w:pPr>
            <w:r>
              <w:rPr>
                <w:rFonts w:hint="eastAsia"/>
                <w:color w:val="000000"/>
                <w:sz w:val="24"/>
              </w:rPr>
              <w:t>相对误差：</w:t>
            </w:r>
            <w:r>
              <w:rPr>
                <w:rFonts w:hint="eastAsia"/>
                <w:color w:val="000000"/>
                <w:sz w:val="24"/>
              </w:rPr>
              <w:t>5.9</w:t>
            </w:r>
          </w:p>
        </w:tc>
        <w:tc>
          <w:tcPr>
            <w:tcW w:w="3295" w:type="dxa"/>
            <w:vAlign w:val="center"/>
          </w:tcPr>
          <w:p w:rsidR="00433B20" w:rsidRDefault="00433B20">
            <w:pPr>
              <w:spacing w:line="300" w:lineRule="exact"/>
              <w:jc w:val="left"/>
              <w:rPr>
                <w:color w:val="000000"/>
                <w:sz w:val="24"/>
              </w:rPr>
            </w:pPr>
            <w:r>
              <w:rPr>
                <w:color w:val="000000"/>
                <w:sz w:val="24"/>
              </w:rPr>
              <w:t>&gt;20μmol/m</w:t>
            </w:r>
            <w:r>
              <w:rPr>
                <w:rFonts w:hint="eastAsia"/>
                <w:color w:val="000000"/>
                <w:sz w:val="24"/>
              </w:rPr>
              <w:t>ol</w:t>
            </w:r>
            <w:r>
              <w:rPr>
                <w:color w:val="000000"/>
                <w:sz w:val="24"/>
              </w:rPr>
              <w:t>～</w:t>
            </w:r>
            <w:r>
              <w:rPr>
                <w:color w:val="000000"/>
                <w:sz w:val="24"/>
              </w:rPr>
              <w:t>≤250μmol/mol</w:t>
            </w:r>
            <w:r>
              <w:rPr>
                <w:color w:val="000000"/>
                <w:sz w:val="24"/>
              </w:rPr>
              <w:t>时，相对误差不超过</w:t>
            </w:r>
            <w:r>
              <w:rPr>
                <w:color w:val="000000"/>
                <w:sz w:val="24"/>
              </w:rPr>
              <w:t>±20%</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sz w:val="24"/>
              </w:rPr>
              <w:t>相对准确度：</w:t>
            </w:r>
            <w:r>
              <w:rPr>
                <w:rFonts w:hint="eastAsia"/>
                <w:sz w:val="24"/>
              </w:rPr>
              <w:t>8.6</w:t>
            </w:r>
          </w:p>
        </w:tc>
        <w:tc>
          <w:tcPr>
            <w:tcW w:w="3295" w:type="dxa"/>
            <w:vAlign w:val="center"/>
          </w:tcPr>
          <w:p w:rsidR="00433B20" w:rsidRDefault="00433B20">
            <w:pPr>
              <w:spacing w:line="300" w:lineRule="exact"/>
              <w:jc w:val="center"/>
              <w:rPr>
                <w:color w:val="FF0000"/>
                <w:sz w:val="24"/>
              </w:rPr>
            </w:pPr>
            <w:r>
              <w:rPr>
                <w:color w:val="000000"/>
                <w:sz w:val="24"/>
              </w:rPr>
              <w:t>相对准确度</w:t>
            </w:r>
            <w:r>
              <w:rPr>
                <w:color w:val="000000"/>
                <w:sz w:val="24"/>
              </w:rPr>
              <w:t>≤15%</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颗粒物</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Cs w:val="21"/>
              </w:rPr>
              <w:t>7.7</w:t>
            </w:r>
          </w:p>
        </w:tc>
        <w:tc>
          <w:tcPr>
            <w:tcW w:w="3295" w:type="dxa"/>
            <w:vAlign w:val="center"/>
          </w:tcPr>
          <w:p w:rsidR="00433B20" w:rsidRDefault="00433B20">
            <w:pPr>
              <w:spacing w:line="300" w:lineRule="exact"/>
              <w:jc w:val="center"/>
              <w:rPr>
                <w:color w:val="FF0000"/>
                <w:sz w:val="24"/>
              </w:rPr>
            </w:pPr>
            <w:r>
              <w:rPr>
                <w:color w:val="000000"/>
                <w:spacing w:val="-10"/>
                <w:sz w:val="24"/>
              </w:rPr>
              <w:t>≤50mg/m</w:t>
            </w:r>
            <w:r>
              <w:rPr>
                <w:color w:val="000000"/>
                <w:spacing w:val="-10"/>
                <w:sz w:val="24"/>
                <w:vertAlign w:val="superscript"/>
              </w:rPr>
              <w:t>3</w:t>
            </w:r>
            <w:r>
              <w:rPr>
                <w:color w:val="000000"/>
                <w:spacing w:val="-10"/>
                <w:sz w:val="24"/>
              </w:rPr>
              <w:t>时，绝对误差不超过</w:t>
            </w:r>
            <w:r>
              <w:rPr>
                <w:color w:val="000000"/>
                <w:spacing w:val="-10"/>
                <w:sz w:val="24"/>
              </w:rPr>
              <w:t>±15mg/m</w:t>
            </w:r>
            <w:r>
              <w:rPr>
                <w:color w:val="000000"/>
                <w:spacing w:val="-10"/>
                <w:sz w:val="24"/>
                <w:vertAlign w:val="superscript"/>
              </w:rPr>
              <w:t>3</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流速</w:t>
            </w:r>
          </w:p>
        </w:tc>
        <w:tc>
          <w:tcPr>
            <w:tcW w:w="2304" w:type="dxa"/>
            <w:vAlign w:val="center"/>
          </w:tcPr>
          <w:p w:rsidR="00433B20" w:rsidRDefault="00433B20">
            <w:pPr>
              <w:spacing w:line="300" w:lineRule="exact"/>
              <w:jc w:val="center"/>
              <w:rPr>
                <w:rFonts w:hint="eastAsia"/>
                <w:sz w:val="24"/>
              </w:rPr>
            </w:pPr>
            <w:r>
              <w:rPr>
                <w:rFonts w:hint="eastAsia"/>
                <w:sz w:val="24"/>
              </w:rPr>
              <w:t>相对误差：</w:t>
            </w:r>
            <w:r>
              <w:rPr>
                <w:rFonts w:hint="eastAsia"/>
                <w:sz w:val="24"/>
              </w:rPr>
              <w:t>2.5</w:t>
            </w:r>
          </w:p>
        </w:tc>
        <w:tc>
          <w:tcPr>
            <w:tcW w:w="3295" w:type="dxa"/>
            <w:vAlign w:val="center"/>
          </w:tcPr>
          <w:p w:rsidR="00433B20" w:rsidRDefault="00433B20">
            <w:pPr>
              <w:spacing w:line="300" w:lineRule="exact"/>
              <w:jc w:val="center"/>
              <w:rPr>
                <w:color w:val="FF0000"/>
                <w:sz w:val="24"/>
              </w:rPr>
            </w:pPr>
            <w:r>
              <w:rPr>
                <w:color w:val="000000"/>
                <w:sz w:val="24"/>
              </w:rPr>
              <w:t>流速</w:t>
            </w:r>
            <w:r>
              <w:rPr>
                <w:color w:val="000000"/>
                <w:sz w:val="24"/>
              </w:rPr>
              <w:t>&gt;10m/s</w:t>
            </w:r>
            <w:r>
              <w:rPr>
                <w:color w:val="000000"/>
                <w:sz w:val="24"/>
              </w:rPr>
              <w:t>时，相对误差不超过</w:t>
            </w:r>
            <w:r>
              <w:rPr>
                <w:color w:val="000000"/>
                <w:sz w:val="24"/>
              </w:rPr>
              <w:t>±10%</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烟温</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1</w:t>
            </w:r>
          </w:p>
        </w:tc>
        <w:tc>
          <w:tcPr>
            <w:tcW w:w="3295" w:type="dxa"/>
            <w:vAlign w:val="center"/>
          </w:tcPr>
          <w:p w:rsidR="00433B20" w:rsidRDefault="00433B20">
            <w:pPr>
              <w:spacing w:line="300" w:lineRule="exact"/>
              <w:jc w:val="center"/>
              <w:rPr>
                <w:color w:val="FF0000"/>
                <w:sz w:val="24"/>
              </w:rPr>
            </w:pPr>
            <w:r>
              <w:rPr>
                <w:rFonts w:hint="eastAsia"/>
                <w:color w:val="000000"/>
                <w:sz w:val="24"/>
              </w:rPr>
              <w:t>绝对</w:t>
            </w:r>
            <w:r>
              <w:rPr>
                <w:color w:val="000000"/>
                <w:sz w:val="24"/>
              </w:rPr>
              <w:t>误差不超过</w:t>
            </w:r>
            <w:r>
              <w:rPr>
                <w:color w:val="000000"/>
                <w:sz w:val="24"/>
              </w:rPr>
              <w:t>±3℃</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val="restart"/>
            <w:tcBorders>
              <w:right w:val="single" w:sz="4" w:space="0" w:color="auto"/>
            </w:tcBorders>
            <w:vAlign w:val="center"/>
          </w:tcPr>
          <w:p w:rsidR="00433B20" w:rsidRDefault="00433B20">
            <w:pPr>
              <w:spacing w:line="300" w:lineRule="exact"/>
              <w:jc w:val="center"/>
              <w:rPr>
                <w:sz w:val="24"/>
              </w:rPr>
            </w:pPr>
            <w:r>
              <w:rPr>
                <w:rFonts w:hint="eastAsia"/>
                <w:sz w:val="24"/>
              </w:rPr>
              <w:t>1</w:t>
            </w:r>
            <w:r>
              <w:rPr>
                <w:sz w:val="24"/>
              </w:rPr>
              <w:t>#</w:t>
            </w:r>
            <w:r>
              <w:rPr>
                <w:rFonts w:hint="eastAsia"/>
                <w:sz w:val="24"/>
              </w:rPr>
              <w:t>脱硫设施</w:t>
            </w:r>
            <w:r>
              <w:rPr>
                <w:sz w:val="24"/>
              </w:rPr>
              <w:t>后口</w:t>
            </w:r>
          </w:p>
        </w:tc>
        <w:tc>
          <w:tcPr>
            <w:tcW w:w="1279" w:type="dxa"/>
            <w:tcBorders>
              <w:left w:val="single" w:sz="4" w:space="0" w:color="auto"/>
            </w:tcBorders>
            <w:vAlign w:val="center"/>
          </w:tcPr>
          <w:p w:rsidR="00433B20" w:rsidRDefault="00433B20">
            <w:pPr>
              <w:spacing w:line="440" w:lineRule="exact"/>
              <w:jc w:val="center"/>
              <w:rPr>
                <w:sz w:val="24"/>
              </w:rPr>
            </w:pPr>
            <w:r>
              <w:rPr>
                <w:sz w:val="24"/>
              </w:rPr>
              <w:t>SO</w:t>
            </w:r>
            <w:r>
              <w:rPr>
                <w:sz w:val="24"/>
                <w:vertAlign w:val="subscript"/>
              </w:rPr>
              <w:t>2</w:t>
            </w:r>
          </w:p>
        </w:tc>
        <w:tc>
          <w:tcPr>
            <w:tcW w:w="2304" w:type="dxa"/>
            <w:vAlign w:val="center"/>
          </w:tcPr>
          <w:p w:rsidR="00433B20" w:rsidRDefault="00433B20">
            <w:pPr>
              <w:spacing w:line="300" w:lineRule="exact"/>
              <w:jc w:val="center"/>
              <w:rPr>
                <w:sz w:val="24"/>
              </w:rPr>
            </w:pPr>
            <w:r>
              <w:rPr>
                <w:rFonts w:hint="eastAsia"/>
                <w:color w:val="000000"/>
                <w:sz w:val="24"/>
              </w:rPr>
              <w:t>绝对误差：</w:t>
            </w:r>
            <w:r>
              <w:rPr>
                <w:rFonts w:hint="eastAsia"/>
                <w:color w:val="000000"/>
                <w:sz w:val="24"/>
              </w:rPr>
              <w:t>-1.5</w:t>
            </w:r>
          </w:p>
        </w:tc>
        <w:tc>
          <w:tcPr>
            <w:tcW w:w="3295" w:type="dxa"/>
            <w:vAlign w:val="center"/>
          </w:tcPr>
          <w:p w:rsidR="00433B20" w:rsidRDefault="00433B20">
            <w:pPr>
              <w:spacing w:line="300" w:lineRule="exact"/>
              <w:jc w:val="center"/>
              <w:rPr>
                <w:color w:val="FF0000"/>
                <w:sz w:val="24"/>
              </w:rPr>
            </w:pPr>
            <w:r>
              <w:rPr>
                <w:rFonts w:hint="eastAsia"/>
                <w:color w:val="000000"/>
                <w:sz w:val="24"/>
              </w:rPr>
              <w:t>≤</w:t>
            </w:r>
            <w:r>
              <w:rPr>
                <w:rFonts w:hint="eastAsia"/>
                <w:color w:val="000000"/>
                <w:sz w:val="24"/>
              </w:rPr>
              <w:t>2</w:t>
            </w:r>
            <w:r>
              <w:rPr>
                <w:color w:val="000000"/>
                <w:sz w:val="24"/>
              </w:rPr>
              <w:t>0μmol/mol</w:t>
            </w:r>
            <w:r>
              <w:rPr>
                <w:color w:val="000000"/>
                <w:sz w:val="24"/>
              </w:rPr>
              <w:t>时，</w:t>
            </w:r>
            <w:r>
              <w:rPr>
                <w:rFonts w:hint="eastAsia"/>
                <w:color w:val="000000"/>
                <w:sz w:val="24"/>
              </w:rPr>
              <w:t>绝对误差</w:t>
            </w:r>
            <w:r>
              <w:rPr>
                <w:color w:val="000000"/>
                <w:sz w:val="24"/>
              </w:rPr>
              <w:t>不超过</w:t>
            </w:r>
            <w:r>
              <w:rPr>
                <w:color w:val="000000"/>
                <w:sz w:val="24"/>
              </w:rPr>
              <w:t>±</w:t>
            </w:r>
            <w:r>
              <w:rPr>
                <w:rFonts w:hint="eastAsia"/>
                <w:color w:val="000000"/>
                <w:sz w:val="24"/>
              </w:rPr>
              <w:t>6</w:t>
            </w:r>
            <w:r>
              <w:rPr>
                <w:color w:val="000000"/>
                <w:sz w:val="24"/>
              </w:rPr>
              <w:t>μmol/mol</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NOx</w:t>
            </w:r>
          </w:p>
        </w:tc>
        <w:tc>
          <w:tcPr>
            <w:tcW w:w="2304" w:type="dxa"/>
            <w:vAlign w:val="center"/>
          </w:tcPr>
          <w:p w:rsidR="00433B20" w:rsidRDefault="00433B20">
            <w:pPr>
              <w:spacing w:line="300" w:lineRule="exact"/>
              <w:jc w:val="center"/>
              <w:rPr>
                <w:sz w:val="24"/>
              </w:rPr>
            </w:pPr>
            <w:r>
              <w:rPr>
                <w:rFonts w:hint="eastAsia"/>
                <w:color w:val="000000"/>
                <w:sz w:val="24"/>
              </w:rPr>
              <w:t>相对误差：</w:t>
            </w:r>
            <w:r>
              <w:rPr>
                <w:rFonts w:hint="eastAsia"/>
                <w:color w:val="000000"/>
                <w:sz w:val="24"/>
              </w:rPr>
              <w:t>9.7</w:t>
            </w:r>
          </w:p>
        </w:tc>
        <w:tc>
          <w:tcPr>
            <w:tcW w:w="3295" w:type="dxa"/>
            <w:vAlign w:val="center"/>
          </w:tcPr>
          <w:p w:rsidR="00433B20" w:rsidRDefault="00433B20">
            <w:pPr>
              <w:spacing w:line="300" w:lineRule="exact"/>
              <w:jc w:val="left"/>
              <w:rPr>
                <w:color w:val="FF0000"/>
                <w:sz w:val="24"/>
              </w:rPr>
            </w:pPr>
            <w:r>
              <w:rPr>
                <w:color w:val="000000"/>
                <w:sz w:val="24"/>
              </w:rPr>
              <w:t>&gt;20μmol/m</w:t>
            </w:r>
            <w:r>
              <w:rPr>
                <w:rFonts w:hint="eastAsia"/>
                <w:color w:val="000000"/>
                <w:sz w:val="24"/>
              </w:rPr>
              <w:t>ol</w:t>
            </w:r>
            <w:r>
              <w:rPr>
                <w:color w:val="000000"/>
                <w:sz w:val="24"/>
              </w:rPr>
              <w:t>～</w:t>
            </w:r>
            <w:r>
              <w:rPr>
                <w:color w:val="000000"/>
                <w:sz w:val="24"/>
              </w:rPr>
              <w:t>≤250μmol/mol</w:t>
            </w:r>
            <w:r>
              <w:rPr>
                <w:color w:val="000000"/>
                <w:sz w:val="24"/>
              </w:rPr>
              <w:t>时，相对误差不超过</w:t>
            </w:r>
            <w:r>
              <w:rPr>
                <w:color w:val="000000"/>
                <w:sz w:val="24"/>
              </w:rPr>
              <w:t>±20%</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O</w:t>
            </w:r>
            <w:r>
              <w:rPr>
                <w:sz w:val="24"/>
                <w:vertAlign w:val="subscript"/>
              </w:rPr>
              <w:t>2</w:t>
            </w:r>
          </w:p>
        </w:tc>
        <w:tc>
          <w:tcPr>
            <w:tcW w:w="2304" w:type="dxa"/>
            <w:vAlign w:val="center"/>
          </w:tcPr>
          <w:p w:rsidR="00433B20" w:rsidRDefault="00433B20">
            <w:pPr>
              <w:spacing w:line="300" w:lineRule="exact"/>
              <w:jc w:val="center"/>
              <w:rPr>
                <w:sz w:val="24"/>
              </w:rPr>
            </w:pPr>
            <w:r>
              <w:rPr>
                <w:rFonts w:hint="eastAsia"/>
                <w:sz w:val="24"/>
              </w:rPr>
              <w:t>相对准确度：</w:t>
            </w:r>
            <w:r>
              <w:rPr>
                <w:rFonts w:hint="eastAsia"/>
                <w:sz w:val="24"/>
              </w:rPr>
              <w:t>4.8</w:t>
            </w:r>
          </w:p>
        </w:tc>
        <w:tc>
          <w:tcPr>
            <w:tcW w:w="3295" w:type="dxa"/>
            <w:vAlign w:val="center"/>
          </w:tcPr>
          <w:p w:rsidR="00433B20" w:rsidRDefault="00433B20">
            <w:pPr>
              <w:spacing w:line="300" w:lineRule="exact"/>
              <w:jc w:val="center"/>
              <w:rPr>
                <w:color w:val="FF0000"/>
                <w:sz w:val="24"/>
              </w:rPr>
            </w:pPr>
            <w:r>
              <w:rPr>
                <w:color w:val="000000"/>
                <w:sz w:val="24"/>
              </w:rPr>
              <w:t>相对准确度</w:t>
            </w:r>
            <w:r>
              <w:rPr>
                <w:color w:val="000000"/>
                <w:sz w:val="24"/>
              </w:rPr>
              <w:t>≤15%</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颗粒物</w:t>
            </w:r>
          </w:p>
        </w:tc>
        <w:tc>
          <w:tcPr>
            <w:tcW w:w="2304" w:type="dxa"/>
            <w:vAlign w:val="center"/>
          </w:tcPr>
          <w:p w:rsidR="00433B20" w:rsidRDefault="00433B20">
            <w:pPr>
              <w:spacing w:line="300" w:lineRule="exact"/>
              <w:jc w:val="center"/>
              <w:rPr>
                <w:sz w:val="24"/>
              </w:rPr>
            </w:pPr>
            <w:r>
              <w:rPr>
                <w:rFonts w:hint="eastAsia"/>
                <w:sz w:val="24"/>
              </w:rPr>
              <w:t>绝对误差：</w:t>
            </w:r>
            <w:r>
              <w:rPr>
                <w:rFonts w:hint="eastAsia"/>
                <w:sz w:val="24"/>
              </w:rPr>
              <w:t>0.1</w:t>
            </w:r>
          </w:p>
        </w:tc>
        <w:tc>
          <w:tcPr>
            <w:tcW w:w="3295" w:type="dxa"/>
            <w:vAlign w:val="center"/>
          </w:tcPr>
          <w:p w:rsidR="00433B20" w:rsidRDefault="00433B20">
            <w:pPr>
              <w:spacing w:line="300" w:lineRule="exact"/>
              <w:jc w:val="center"/>
              <w:rPr>
                <w:color w:val="000000"/>
                <w:sz w:val="24"/>
              </w:rPr>
            </w:pPr>
            <w:r>
              <w:rPr>
                <w:color w:val="000000"/>
                <w:spacing w:val="-10"/>
                <w:sz w:val="24"/>
              </w:rPr>
              <w:t>≤50mg/m</w:t>
            </w:r>
            <w:r>
              <w:rPr>
                <w:color w:val="000000"/>
                <w:spacing w:val="-10"/>
                <w:sz w:val="24"/>
                <w:vertAlign w:val="superscript"/>
              </w:rPr>
              <w:t>3</w:t>
            </w:r>
            <w:r>
              <w:rPr>
                <w:color w:val="000000"/>
                <w:spacing w:val="-10"/>
                <w:sz w:val="24"/>
              </w:rPr>
              <w:t>时，绝对误差不超过</w:t>
            </w:r>
            <w:r>
              <w:rPr>
                <w:color w:val="000000"/>
                <w:spacing w:val="-10"/>
                <w:sz w:val="24"/>
              </w:rPr>
              <w:t>±15mg/m</w:t>
            </w:r>
            <w:r>
              <w:rPr>
                <w:color w:val="000000"/>
                <w:spacing w:val="-10"/>
                <w:sz w:val="24"/>
                <w:vertAlign w:val="superscript"/>
              </w:rPr>
              <w:t>3</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流速</w:t>
            </w:r>
          </w:p>
        </w:tc>
        <w:tc>
          <w:tcPr>
            <w:tcW w:w="2304" w:type="dxa"/>
            <w:vAlign w:val="center"/>
          </w:tcPr>
          <w:p w:rsidR="00433B20" w:rsidRDefault="00433B20">
            <w:pPr>
              <w:spacing w:line="300" w:lineRule="exact"/>
              <w:jc w:val="center"/>
              <w:rPr>
                <w:sz w:val="24"/>
              </w:rPr>
            </w:pPr>
            <w:r>
              <w:rPr>
                <w:rFonts w:hint="eastAsia"/>
                <w:sz w:val="24"/>
              </w:rPr>
              <w:t>相对误差：</w:t>
            </w:r>
            <w:r>
              <w:rPr>
                <w:rFonts w:hint="eastAsia"/>
                <w:sz w:val="24"/>
              </w:rPr>
              <w:t>-0.8</w:t>
            </w:r>
          </w:p>
        </w:tc>
        <w:tc>
          <w:tcPr>
            <w:tcW w:w="3295" w:type="dxa"/>
            <w:vAlign w:val="center"/>
          </w:tcPr>
          <w:p w:rsidR="00433B20" w:rsidRDefault="00433B20">
            <w:pPr>
              <w:spacing w:line="300" w:lineRule="exact"/>
              <w:jc w:val="center"/>
              <w:rPr>
                <w:color w:val="000000"/>
                <w:sz w:val="24"/>
              </w:rPr>
            </w:pPr>
            <w:r>
              <w:rPr>
                <w:color w:val="000000"/>
                <w:sz w:val="24"/>
              </w:rPr>
              <w:t>流速</w:t>
            </w:r>
            <w:r>
              <w:rPr>
                <w:color w:val="000000"/>
                <w:sz w:val="24"/>
              </w:rPr>
              <w:t>&gt;10m/s</w:t>
            </w:r>
            <w:r>
              <w:rPr>
                <w:color w:val="000000"/>
                <w:sz w:val="24"/>
              </w:rPr>
              <w:t>时，相对误差不超过</w:t>
            </w:r>
            <w:r>
              <w:rPr>
                <w:color w:val="000000"/>
                <w:sz w:val="24"/>
              </w:rPr>
              <w:t>±10%</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trHeight w:val="600"/>
          <w:jc w:val="center"/>
        </w:trPr>
        <w:tc>
          <w:tcPr>
            <w:tcW w:w="825" w:type="dxa"/>
            <w:vMerge/>
            <w:tcBorders>
              <w:right w:val="single" w:sz="4" w:space="0" w:color="auto"/>
            </w:tcBorders>
            <w:vAlign w:val="center"/>
          </w:tcPr>
          <w:p w:rsidR="00433B20" w:rsidRDefault="00433B20">
            <w:pPr>
              <w:spacing w:line="300" w:lineRule="exact"/>
              <w:jc w:val="center"/>
              <w:rPr>
                <w:sz w:val="24"/>
              </w:rPr>
            </w:pPr>
          </w:p>
        </w:tc>
        <w:tc>
          <w:tcPr>
            <w:tcW w:w="1279" w:type="dxa"/>
            <w:tcBorders>
              <w:left w:val="single" w:sz="4" w:space="0" w:color="auto"/>
            </w:tcBorders>
            <w:vAlign w:val="center"/>
          </w:tcPr>
          <w:p w:rsidR="00433B20" w:rsidRDefault="00433B20">
            <w:pPr>
              <w:spacing w:line="440" w:lineRule="exact"/>
              <w:jc w:val="center"/>
              <w:rPr>
                <w:sz w:val="24"/>
              </w:rPr>
            </w:pPr>
            <w:r>
              <w:rPr>
                <w:sz w:val="24"/>
              </w:rPr>
              <w:t>烟温</w:t>
            </w:r>
          </w:p>
        </w:tc>
        <w:tc>
          <w:tcPr>
            <w:tcW w:w="2304" w:type="dxa"/>
            <w:vAlign w:val="center"/>
          </w:tcPr>
          <w:p w:rsidR="00433B20" w:rsidRDefault="00433B20">
            <w:pPr>
              <w:spacing w:line="300" w:lineRule="exact"/>
              <w:jc w:val="center"/>
              <w:rPr>
                <w:sz w:val="24"/>
              </w:rPr>
            </w:pPr>
            <w:r>
              <w:rPr>
                <w:rFonts w:hint="eastAsia"/>
                <w:sz w:val="24"/>
              </w:rPr>
              <w:t>绝对误差：</w:t>
            </w:r>
            <w:r>
              <w:rPr>
                <w:rFonts w:hint="eastAsia"/>
                <w:sz w:val="24"/>
              </w:rPr>
              <w:t>1</w:t>
            </w:r>
          </w:p>
        </w:tc>
        <w:tc>
          <w:tcPr>
            <w:tcW w:w="3295" w:type="dxa"/>
            <w:vAlign w:val="center"/>
          </w:tcPr>
          <w:p w:rsidR="00433B20" w:rsidRDefault="00433B20">
            <w:pPr>
              <w:spacing w:line="300" w:lineRule="exact"/>
              <w:jc w:val="center"/>
              <w:rPr>
                <w:color w:val="000000"/>
                <w:sz w:val="24"/>
              </w:rPr>
            </w:pPr>
            <w:r>
              <w:rPr>
                <w:rFonts w:hint="eastAsia"/>
                <w:color w:val="000000"/>
                <w:sz w:val="24"/>
              </w:rPr>
              <w:t>绝对</w:t>
            </w:r>
            <w:r>
              <w:rPr>
                <w:color w:val="000000"/>
                <w:sz w:val="24"/>
              </w:rPr>
              <w:t>误差不超过</w:t>
            </w:r>
            <w:r>
              <w:rPr>
                <w:color w:val="000000"/>
                <w:sz w:val="24"/>
              </w:rPr>
              <w:t>±3℃</w:t>
            </w:r>
          </w:p>
        </w:tc>
        <w:tc>
          <w:tcPr>
            <w:tcW w:w="845" w:type="dxa"/>
            <w:vAlign w:val="center"/>
          </w:tcPr>
          <w:p w:rsidR="00433B20" w:rsidRDefault="00433B20">
            <w:pPr>
              <w:spacing w:line="300" w:lineRule="exact"/>
              <w:jc w:val="center"/>
              <w:rPr>
                <w:sz w:val="24"/>
              </w:rPr>
            </w:pPr>
            <w:r>
              <w:rPr>
                <w:rFonts w:hint="eastAsia"/>
                <w:sz w:val="24"/>
              </w:rPr>
              <w:t>符合</w:t>
            </w:r>
          </w:p>
        </w:tc>
      </w:tr>
      <w:tr w:rsidR="00433B20">
        <w:trPr>
          <w:trHeight w:val="600"/>
          <w:jc w:val="center"/>
        </w:trPr>
        <w:tc>
          <w:tcPr>
            <w:tcW w:w="825" w:type="dxa"/>
            <w:vMerge w:val="restart"/>
            <w:tcBorders>
              <w:right w:val="single" w:sz="4" w:space="0" w:color="auto"/>
            </w:tcBorders>
            <w:vAlign w:val="center"/>
          </w:tcPr>
          <w:p w:rsidR="00433B20" w:rsidRDefault="00433B20">
            <w:pPr>
              <w:spacing w:line="300" w:lineRule="exact"/>
              <w:jc w:val="center"/>
              <w:rPr>
                <w:sz w:val="24"/>
              </w:rPr>
            </w:pPr>
            <w:r>
              <w:rPr>
                <w:rFonts w:hint="eastAsia"/>
                <w:sz w:val="24"/>
              </w:rPr>
              <w:t>2</w:t>
            </w:r>
            <w:r>
              <w:rPr>
                <w:sz w:val="24"/>
              </w:rPr>
              <w:t>#</w:t>
            </w:r>
            <w:r>
              <w:rPr>
                <w:rFonts w:hint="eastAsia"/>
                <w:sz w:val="24"/>
              </w:rPr>
              <w:t>脱硫设施</w:t>
            </w:r>
            <w:r>
              <w:rPr>
                <w:sz w:val="24"/>
              </w:rPr>
              <w:t>前口</w:t>
            </w:r>
          </w:p>
        </w:tc>
        <w:tc>
          <w:tcPr>
            <w:tcW w:w="1279" w:type="dxa"/>
            <w:tcBorders>
              <w:left w:val="single" w:sz="4" w:space="0" w:color="auto"/>
            </w:tcBorders>
            <w:vAlign w:val="center"/>
          </w:tcPr>
          <w:p w:rsidR="00433B20" w:rsidRDefault="00433B20">
            <w:pPr>
              <w:spacing w:line="440" w:lineRule="exact"/>
              <w:jc w:val="center"/>
              <w:rPr>
                <w:sz w:val="24"/>
              </w:rPr>
            </w:pPr>
            <w:r>
              <w:rPr>
                <w:sz w:val="24"/>
              </w:rPr>
              <w:t>SO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color w:val="000000"/>
                <w:sz w:val="24"/>
              </w:rPr>
              <w:t>相对准确度：</w:t>
            </w:r>
            <w:r>
              <w:rPr>
                <w:rFonts w:hint="eastAsia"/>
                <w:color w:val="000000"/>
                <w:sz w:val="24"/>
              </w:rPr>
              <w:t>3.0</w:t>
            </w:r>
          </w:p>
        </w:tc>
        <w:tc>
          <w:tcPr>
            <w:tcW w:w="3295" w:type="dxa"/>
            <w:vAlign w:val="center"/>
          </w:tcPr>
          <w:p w:rsidR="00433B20" w:rsidRDefault="00433B20">
            <w:pPr>
              <w:spacing w:line="300" w:lineRule="exact"/>
              <w:jc w:val="center"/>
              <w:rPr>
                <w:rFonts w:hint="eastAsia"/>
                <w:color w:val="000000"/>
                <w:sz w:val="24"/>
              </w:rPr>
            </w:pPr>
            <w:r>
              <w:rPr>
                <w:color w:val="000000"/>
                <w:sz w:val="24"/>
              </w:rPr>
              <w:t>&gt;250μmol/mol</w:t>
            </w:r>
            <w:r>
              <w:rPr>
                <w:color w:val="000000"/>
                <w:sz w:val="24"/>
              </w:rPr>
              <w:t>时，相对准确度</w:t>
            </w:r>
            <w:r>
              <w:rPr>
                <w:rFonts w:hint="eastAsia"/>
                <w:color w:val="000000"/>
                <w:sz w:val="24"/>
              </w:rPr>
              <w:t>≤</w:t>
            </w:r>
            <w:r>
              <w:rPr>
                <w:color w:val="000000"/>
                <w:sz w:val="24"/>
              </w:rPr>
              <w:t>15%</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NOx</w:t>
            </w:r>
          </w:p>
        </w:tc>
        <w:tc>
          <w:tcPr>
            <w:tcW w:w="2304" w:type="dxa"/>
            <w:vAlign w:val="center"/>
          </w:tcPr>
          <w:p w:rsidR="00433B20" w:rsidRDefault="00433B20">
            <w:pPr>
              <w:spacing w:line="300" w:lineRule="exact"/>
              <w:jc w:val="center"/>
              <w:rPr>
                <w:rFonts w:hint="eastAsia"/>
                <w:sz w:val="24"/>
              </w:rPr>
            </w:pPr>
            <w:r>
              <w:rPr>
                <w:kern w:val="0"/>
                <w:sz w:val="24"/>
              </w:rPr>
              <w:t>绝对误差</w:t>
            </w:r>
            <w:r>
              <w:rPr>
                <w:rFonts w:hint="eastAsia"/>
                <w:sz w:val="24"/>
              </w:rPr>
              <w:t>：</w:t>
            </w:r>
            <w:r>
              <w:rPr>
                <w:rFonts w:hint="eastAsia"/>
                <w:sz w:val="24"/>
              </w:rPr>
              <w:t>4.1</w:t>
            </w:r>
          </w:p>
        </w:tc>
        <w:tc>
          <w:tcPr>
            <w:tcW w:w="3295" w:type="dxa"/>
            <w:vAlign w:val="center"/>
          </w:tcPr>
          <w:p w:rsidR="00433B20" w:rsidRDefault="00433B20">
            <w:pPr>
              <w:autoSpaceDE w:val="0"/>
              <w:autoSpaceDN w:val="0"/>
              <w:adjustRightInd w:val="0"/>
              <w:spacing w:line="320" w:lineRule="exact"/>
              <w:rPr>
                <w:rFonts w:hint="eastAsia"/>
                <w:color w:val="000000"/>
                <w:sz w:val="24"/>
              </w:rPr>
            </w:pPr>
            <w:r>
              <w:rPr>
                <w:color w:val="000000"/>
                <w:kern w:val="0"/>
                <w:sz w:val="24"/>
              </w:rPr>
              <w:t xml:space="preserve">≤20μmol/mol </w:t>
            </w:r>
            <w:r>
              <w:rPr>
                <w:color w:val="000000"/>
                <w:kern w:val="0"/>
                <w:sz w:val="24"/>
              </w:rPr>
              <w:t>时，绝对误差不超过</w:t>
            </w:r>
            <w:r>
              <w:rPr>
                <w:color w:val="000000"/>
                <w:kern w:val="0"/>
                <w:sz w:val="24"/>
              </w:rPr>
              <w:t>±6μmol/mol</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sz w:val="24"/>
              </w:rPr>
              <w:t>相对准确度：</w:t>
            </w:r>
            <w:r>
              <w:rPr>
                <w:rFonts w:hint="eastAsia"/>
                <w:sz w:val="24"/>
              </w:rPr>
              <w:t>3.1</w:t>
            </w:r>
          </w:p>
        </w:tc>
        <w:tc>
          <w:tcPr>
            <w:tcW w:w="3295" w:type="dxa"/>
            <w:vAlign w:val="center"/>
          </w:tcPr>
          <w:p w:rsidR="00433B20" w:rsidRDefault="00433B20">
            <w:pPr>
              <w:spacing w:line="300" w:lineRule="exact"/>
              <w:jc w:val="center"/>
              <w:rPr>
                <w:rFonts w:hint="eastAsia"/>
                <w:color w:val="FF0000"/>
                <w:sz w:val="24"/>
              </w:rPr>
            </w:pPr>
            <w:r>
              <w:rPr>
                <w:color w:val="000000"/>
                <w:sz w:val="24"/>
              </w:rPr>
              <w:t>相对准确度</w:t>
            </w:r>
            <w:r>
              <w:rPr>
                <w:color w:val="000000"/>
                <w:sz w:val="24"/>
              </w:rPr>
              <w:t>≤15%</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颗粒物</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0.9</w:t>
            </w:r>
          </w:p>
        </w:tc>
        <w:tc>
          <w:tcPr>
            <w:tcW w:w="3295" w:type="dxa"/>
            <w:vAlign w:val="center"/>
          </w:tcPr>
          <w:p w:rsidR="00433B20" w:rsidRDefault="00433B20">
            <w:pPr>
              <w:spacing w:line="300" w:lineRule="exact"/>
              <w:jc w:val="center"/>
              <w:rPr>
                <w:rFonts w:hint="eastAsia"/>
                <w:color w:val="FF0000"/>
                <w:sz w:val="24"/>
              </w:rPr>
            </w:pPr>
            <w:r>
              <w:rPr>
                <w:color w:val="000000"/>
                <w:spacing w:val="-10"/>
                <w:sz w:val="24"/>
              </w:rPr>
              <w:t>≤50mg/m</w:t>
            </w:r>
            <w:r>
              <w:rPr>
                <w:color w:val="000000"/>
                <w:spacing w:val="-10"/>
                <w:sz w:val="24"/>
                <w:vertAlign w:val="superscript"/>
              </w:rPr>
              <w:t>3</w:t>
            </w:r>
            <w:r>
              <w:rPr>
                <w:color w:val="000000"/>
                <w:spacing w:val="-10"/>
                <w:sz w:val="24"/>
              </w:rPr>
              <w:t>时，绝对误差不超过</w:t>
            </w:r>
            <w:r>
              <w:rPr>
                <w:color w:val="000000"/>
                <w:spacing w:val="-10"/>
                <w:sz w:val="24"/>
              </w:rPr>
              <w:t>±15mg/m</w:t>
            </w:r>
            <w:r>
              <w:rPr>
                <w:color w:val="000000"/>
                <w:spacing w:val="-10"/>
                <w:sz w:val="24"/>
                <w:vertAlign w:val="superscript"/>
              </w:rPr>
              <w:t>3</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流速</w:t>
            </w:r>
          </w:p>
        </w:tc>
        <w:tc>
          <w:tcPr>
            <w:tcW w:w="2304" w:type="dxa"/>
            <w:vAlign w:val="center"/>
          </w:tcPr>
          <w:p w:rsidR="00433B20" w:rsidRDefault="00433B20">
            <w:pPr>
              <w:spacing w:line="300" w:lineRule="exact"/>
              <w:jc w:val="center"/>
              <w:rPr>
                <w:rFonts w:hint="eastAsia"/>
                <w:sz w:val="24"/>
              </w:rPr>
            </w:pPr>
            <w:r>
              <w:rPr>
                <w:rFonts w:hint="eastAsia"/>
                <w:sz w:val="24"/>
              </w:rPr>
              <w:t>相对误差：</w:t>
            </w:r>
            <w:r>
              <w:rPr>
                <w:rFonts w:hint="eastAsia"/>
                <w:sz w:val="24"/>
              </w:rPr>
              <w:t>-4.6</w:t>
            </w:r>
          </w:p>
        </w:tc>
        <w:tc>
          <w:tcPr>
            <w:tcW w:w="3295" w:type="dxa"/>
            <w:vAlign w:val="center"/>
          </w:tcPr>
          <w:p w:rsidR="00433B20" w:rsidRDefault="00433B20">
            <w:pPr>
              <w:spacing w:line="300" w:lineRule="exact"/>
              <w:jc w:val="center"/>
              <w:rPr>
                <w:rFonts w:hint="eastAsia"/>
                <w:color w:val="000000"/>
                <w:sz w:val="24"/>
              </w:rPr>
            </w:pPr>
            <w:r>
              <w:rPr>
                <w:color w:val="000000"/>
                <w:sz w:val="24"/>
              </w:rPr>
              <w:t>流速</w:t>
            </w:r>
            <w:r>
              <w:rPr>
                <w:color w:val="000000"/>
                <w:sz w:val="24"/>
              </w:rPr>
              <w:t>&gt;10m/s</w:t>
            </w:r>
            <w:r>
              <w:rPr>
                <w:color w:val="000000"/>
                <w:sz w:val="24"/>
              </w:rPr>
              <w:t>时，相对误差不超过</w:t>
            </w:r>
            <w:r>
              <w:rPr>
                <w:color w:val="000000"/>
                <w:sz w:val="24"/>
              </w:rPr>
              <w:t>±10%</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烟温</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-1</w:t>
            </w:r>
          </w:p>
        </w:tc>
        <w:tc>
          <w:tcPr>
            <w:tcW w:w="3295" w:type="dxa"/>
            <w:vAlign w:val="center"/>
          </w:tcPr>
          <w:p w:rsidR="00433B20" w:rsidRDefault="00433B20">
            <w:pPr>
              <w:spacing w:line="300" w:lineRule="exact"/>
              <w:jc w:val="center"/>
              <w:rPr>
                <w:rFonts w:hint="eastAsia"/>
                <w:color w:val="000000"/>
                <w:sz w:val="24"/>
              </w:rPr>
            </w:pPr>
            <w:r>
              <w:rPr>
                <w:rFonts w:hint="eastAsia"/>
                <w:color w:val="000000"/>
                <w:sz w:val="24"/>
              </w:rPr>
              <w:t>绝对</w:t>
            </w:r>
            <w:r>
              <w:rPr>
                <w:color w:val="000000"/>
                <w:sz w:val="24"/>
              </w:rPr>
              <w:t>误差不超过</w:t>
            </w:r>
            <w:r>
              <w:rPr>
                <w:color w:val="000000"/>
                <w:sz w:val="24"/>
              </w:rPr>
              <w:t>±3℃</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restart"/>
            <w:vAlign w:val="center"/>
          </w:tcPr>
          <w:p w:rsidR="00433B20" w:rsidRDefault="00433B20">
            <w:pPr>
              <w:spacing w:line="300" w:lineRule="exact"/>
              <w:jc w:val="center"/>
              <w:rPr>
                <w:sz w:val="24"/>
              </w:rPr>
            </w:pPr>
            <w:r>
              <w:rPr>
                <w:rFonts w:hint="eastAsia"/>
                <w:sz w:val="24"/>
              </w:rPr>
              <w:t>2</w:t>
            </w:r>
            <w:r>
              <w:rPr>
                <w:sz w:val="24"/>
              </w:rPr>
              <w:t>#</w:t>
            </w:r>
            <w:r>
              <w:rPr>
                <w:rFonts w:hint="eastAsia"/>
                <w:sz w:val="24"/>
              </w:rPr>
              <w:t>脱硫设施后</w:t>
            </w:r>
            <w:r>
              <w:rPr>
                <w:sz w:val="24"/>
              </w:rPr>
              <w:t>口</w:t>
            </w:r>
          </w:p>
        </w:tc>
        <w:tc>
          <w:tcPr>
            <w:tcW w:w="1279" w:type="dxa"/>
            <w:vAlign w:val="center"/>
          </w:tcPr>
          <w:p w:rsidR="00433B20" w:rsidRDefault="00433B20">
            <w:pPr>
              <w:spacing w:line="440" w:lineRule="exact"/>
              <w:jc w:val="center"/>
              <w:rPr>
                <w:sz w:val="24"/>
              </w:rPr>
            </w:pPr>
            <w:r>
              <w:rPr>
                <w:sz w:val="24"/>
              </w:rPr>
              <w:t>SO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-0.6</w:t>
            </w:r>
          </w:p>
        </w:tc>
        <w:tc>
          <w:tcPr>
            <w:tcW w:w="3295" w:type="dxa"/>
            <w:vAlign w:val="center"/>
          </w:tcPr>
          <w:p w:rsidR="00433B20" w:rsidRDefault="00433B20">
            <w:pPr>
              <w:spacing w:line="300" w:lineRule="exact"/>
              <w:jc w:val="center"/>
              <w:rPr>
                <w:rFonts w:hint="eastAsia"/>
                <w:color w:val="FF0000"/>
                <w:sz w:val="24"/>
              </w:rPr>
            </w:pPr>
            <w:r>
              <w:rPr>
                <w:rFonts w:hint="eastAsia"/>
                <w:color w:val="000000"/>
                <w:sz w:val="24"/>
              </w:rPr>
              <w:t>≤</w:t>
            </w:r>
            <w:r>
              <w:rPr>
                <w:rFonts w:hint="eastAsia"/>
                <w:color w:val="000000"/>
                <w:sz w:val="24"/>
              </w:rPr>
              <w:t>2</w:t>
            </w:r>
            <w:r>
              <w:rPr>
                <w:color w:val="000000"/>
                <w:sz w:val="24"/>
              </w:rPr>
              <w:t>0μmol/mol</w:t>
            </w:r>
            <w:r>
              <w:rPr>
                <w:color w:val="000000"/>
                <w:sz w:val="24"/>
              </w:rPr>
              <w:t>时，</w:t>
            </w:r>
            <w:r>
              <w:rPr>
                <w:rFonts w:hint="eastAsia"/>
                <w:color w:val="000000"/>
                <w:sz w:val="24"/>
              </w:rPr>
              <w:t>绝对误差</w:t>
            </w:r>
            <w:r>
              <w:rPr>
                <w:color w:val="000000"/>
                <w:sz w:val="24"/>
              </w:rPr>
              <w:t>不超过</w:t>
            </w:r>
            <w:r>
              <w:rPr>
                <w:color w:val="000000"/>
                <w:sz w:val="24"/>
              </w:rPr>
              <w:t>±</w:t>
            </w:r>
            <w:r>
              <w:rPr>
                <w:rFonts w:hint="eastAsia"/>
                <w:color w:val="000000"/>
                <w:sz w:val="24"/>
              </w:rPr>
              <w:t>6</w:t>
            </w:r>
            <w:r>
              <w:rPr>
                <w:color w:val="000000"/>
                <w:sz w:val="24"/>
              </w:rPr>
              <w:t>μmol/mol</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NOx</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2.3</w:t>
            </w:r>
          </w:p>
        </w:tc>
        <w:tc>
          <w:tcPr>
            <w:tcW w:w="3295" w:type="dxa"/>
            <w:vAlign w:val="center"/>
          </w:tcPr>
          <w:p w:rsidR="00433B20" w:rsidRDefault="00433B20">
            <w:pPr>
              <w:spacing w:line="300" w:lineRule="exact"/>
              <w:jc w:val="left"/>
              <w:rPr>
                <w:rFonts w:hint="eastAsia"/>
                <w:color w:val="FF0000"/>
                <w:sz w:val="24"/>
              </w:rPr>
            </w:pPr>
            <w:r>
              <w:rPr>
                <w:color w:val="000000"/>
                <w:kern w:val="0"/>
                <w:sz w:val="24"/>
              </w:rPr>
              <w:t xml:space="preserve">≤20μmol/mol </w:t>
            </w:r>
            <w:r>
              <w:rPr>
                <w:color w:val="000000"/>
                <w:kern w:val="0"/>
                <w:sz w:val="24"/>
              </w:rPr>
              <w:t>时，绝对误差不超过</w:t>
            </w:r>
            <w:r>
              <w:rPr>
                <w:color w:val="000000"/>
                <w:kern w:val="0"/>
                <w:sz w:val="24"/>
              </w:rPr>
              <w:t>±6μmol/mol</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sz w:val="24"/>
              </w:rPr>
              <w:t>相对准确度：</w:t>
            </w:r>
            <w:r>
              <w:rPr>
                <w:rFonts w:hint="eastAsia"/>
                <w:sz w:val="24"/>
              </w:rPr>
              <w:t>1.4</w:t>
            </w:r>
          </w:p>
        </w:tc>
        <w:tc>
          <w:tcPr>
            <w:tcW w:w="3295" w:type="dxa"/>
            <w:vAlign w:val="center"/>
          </w:tcPr>
          <w:p w:rsidR="00433B20" w:rsidRDefault="00433B20">
            <w:pPr>
              <w:spacing w:line="300" w:lineRule="exact"/>
              <w:jc w:val="center"/>
              <w:rPr>
                <w:rFonts w:hint="eastAsia"/>
                <w:color w:val="FF0000"/>
                <w:sz w:val="24"/>
              </w:rPr>
            </w:pPr>
            <w:r>
              <w:rPr>
                <w:color w:val="000000"/>
                <w:sz w:val="24"/>
              </w:rPr>
              <w:t>相对准确度</w:t>
            </w:r>
            <w:r>
              <w:rPr>
                <w:color w:val="000000"/>
                <w:sz w:val="24"/>
              </w:rPr>
              <w:t>≤15%</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颗粒物</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0.2</w:t>
            </w:r>
          </w:p>
        </w:tc>
        <w:tc>
          <w:tcPr>
            <w:tcW w:w="3295" w:type="dxa"/>
            <w:vAlign w:val="center"/>
          </w:tcPr>
          <w:p w:rsidR="00433B20" w:rsidRDefault="00433B20">
            <w:pPr>
              <w:spacing w:line="300" w:lineRule="exact"/>
              <w:jc w:val="center"/>
              <w:rPr>
                <w:rFonts w:hint="eastAsia"/>
                <w:color w:val="FF0000"/>
                <w:sz w:val="24"/>
              </w:rPr>
            </w:pPr>
            <w:r>
              <w:rPr>
                <w:color w:val="000000"/>
                <w:spacing w:val="-10"/>
                <w:sz w:val="24"/>
              </w:rPr>
              <w:t>≤50mg/m</w:t>
            </w:r>
            <w:r>
              <w:rPr>
                <w:color w:val="000000"/>
                <w:spacing w:val="-10"/>
                <w:sz w:val="24"/>
                <w:vertAlign w:val="superscript"/>
              </w:rPr>
              <w:t>3</w:t>
            </w:r>
            <w:r>
              <w:rPr>
                <w:color w:val="000000"/>
                <w:spacing w:val="-10"/>
                <w:sz w:val="24"/>
              </w:rPr>
              <w:t>时，绝对误差不超过</w:t>
            </w:r>
            <w:r>
              <w:rPr>
                <w:color w:val="000000"/>
                <w:spacing w:val="-10"/>
                <w:sz w:val="24"/>
              </w:rPr>
              <w:t>±15mg/m</w:t>
            </w:r>
            <w:r>
              <w:rPr>
                <w:color w:val="000000"/>
                <w:spacing w:val="-10"/>
                <w:sz w:val="24"/>
                <w:vertAlign w:val="superscript"/>
              </w:rPr>
              <w:t>3</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流速</w:t>
            </w:r>
          </w:p>
        </w:tc>
        <w:tc>
          <w:tcPr>
            <w:tcW w:w="2304" w:type="dxa"/>
            <w:vAlign w:val="center"/>
          </w:tcPr>
          <w:p w:rsidR="00433B20" w:rsidRDefault="00433B20">
            <w:pPr>
              <w:spacing w:line="300" w:lineRule="exact"/>
              <w:jc w:val="center"/>
              <w:rPr>
                <w:rFonts w:hint="eastAsia"/>
                <w:sz w:val="24"/>
              </w:rPr>
            </w:pPr>
            <w:r>
              <w:rPr>
                <w:rFonts w:hint="eastAsia"/>
                <w:sz w:val="24"/>
              </w:rPr>
              <w:t>相对误差：</w:t>
            </w:r>
            <w:r>
              <w:rPr>
                <w:rFonts w:hint="eastAsia"/>
                <w:sz w:val="24"/>
              </w:rPr>
              <w:t>2.4</w:t>
            </w:r>
          </w:p>
        </w:tc>
        <w:tc>
          <w:tcPr>
            <w:tcW w:w="3295" w:type="dxa"/>
            <w:vAlign w:val="center"/>
          </w:tcPr>
          <w:p w:rsidR="00433B20" w:rsidRDefault="00433B20">
            <w:pPr>
              <w:spacing w:line="300" w:lineRule="exact"/>
              <w:jc w:val="center"/>
              <w:rPr>
                <w:rFonts w:hint="eastAsia"/>
                <w:color w:val="000000"/>
                <w:sz w:val="24"/>
              </w:rPr>
            </w:pPr>
            <w:r>
              <w:rPr>
                <w:sz w:val="24"/>
              </w:rPr>
              <w:t>流速</w:t>
            </w:r>
            <w:r>
              <w:rPr>
                <w:sz w:val="24"/>
              </w:rPr>
              <w:t xml:space="preserve">≤10m/s </w:t>
            </w:r>
            <w:r>
              <w:rPr>
                <w:sz w:val="24"/>
              </w:rPr>
              <w:t>时，不超过</w:t>
            </w:r>
            <w:r>
              <w:rPr>
                <w:sz w:val="24"/>
              </w:rPr>
              <w:t>±12%</w:t>
            </w:r>
            <w:r>
              <w:rPr>
                <w:sz w:val="24"/>
              </w:rPr>
              <w:t>。</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sz w:val="24"/>
              </w:rPr>
            </w:pPr>
          </w:p>
        </w:tc>
        <w:tc>
          <w:tcPr>
            <w:tcW w:w="1279" w:type="dxa"/>
            <w:vAlign w:val="center"/>
          </w:tcPr>
          <w:p w:rsidR="00433B20" w:rsidRDefault="00433B20">
            <w:pPr>
              <w:spacing w:line="440" w:lineRule="exact"/>
              <w:jc w:val="center"/>
              <w:rPr>
                <w:sz w:val="24"/>
              </w:rPr>
            </w:pPr>
            <w:r>
              <w:rPr>
                <w:sz w:val="24"/>
              </w:rPr>
              <w:t>烟温</w:t>
            </w:r>
          </w:p>
        </w:tc>
        <w:tc>
          <w:tcPr>
            <w:tcW w:w="2304" w:type="dxa"/>
            <w:vAlign w:val="center"/>
          </w:tcPr>
          <w:p w:rsidR="00433B20" w:rsidRDefault="00433B20">
            <w:pPr>
              <w:spacing w:line="300" w:lineRule="exact"/>
              <w:jc w:val="center"/>
              <w:rPr>
                <w:rFonts w:hint="eastAsia"/>
                <w:sz w:val="24"/>
              </w:rPr>
            </w:pPr>
            <w:r>
              <w:rPr>
                <w:rFonts w:hint="eastAsia"/>
                <w:sz w:val="24"/>
              </w:rPr>
              <w:t>绝对误差：</w:t>
            </w:r>
            <w:r>
              <w:rPr>
                <w:rFonts w:hint="eastAsia"/>
                <w:sz w:val="24"/>
              </w:rPr>
              <w:t>0</w:t>
            </w:r>
          </w:p>
        </w:tc>
        <w:tc>
          <w:tcPr>
            <w:tcW w:w="3295" w:type="dxa"/>
            <w:vAlign w:val="center"/>
          </w:tcPr>
          <w:p w:rsidR="00433B20" w:rsidRDefault="00433B20">
            <w:pPr>
              <w:spacing w:line="300" w:lineRule="exact"/>
              <w:jc w:val="center"/>
              <w:rPr>
                <w:rFonts w:hint="eastAsia"/>
                <w:color w:val="000000"/>
                <w:sz w:val="24"/>
              </w:rPr>
            </w:pPr>
            <w:r>
              <w:rPr>
                <w:rFonts w:hint="eastAsia"/>
                <w:color w:val="000000"/>
                <w:sz w:val="24"/>
              </w:rPr>
              <w:t>绝对</w:t>
            </w:r>
            <w:r>
              <w:rPr>
                <w:color w:val="000000"/>
                <w:sz w:val="24"/>
              </w:rPr>
              <w:t>误差不超过</w:t>
            </w:r>
            <w:r>
              <w:rPr>
                <w:color w:val="000000"/>
                <w:sz w:val="24"/>
              </w:rPr>
              <w:t>±3℃</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restart"/>
            <w:vAlign w:val="center"/>
          </w:tcPr>
          <w:p w:rsidR="00433B20" w:rsidRDefault="00433B20">
            <w:pPr>
              <w:spacing w:line="300" w:lineRule="exact"/>
              <w:jc w:val="center"/>
              <w:rPr>
                <w:rFonts w:hint="eastAsia"/>
                <w:sz w:val="24"/>
              </w:rPr>
            </w:pPr>
            <w:r>
              <w:rPr>
                <w:rFonts w:hint="eastAsia"/>
                <w:sz w:val="24"/>
              </w:rPr>
              <w:t>硫</w:t>
            </w:r>
          </w:p>
          <w:p w:rsidR="00433B20" w:rsidRDefault="00433B20">
            <w:pPr>
              <w:spacing w:line="300" w:lineRule="exact"/>
              <w:jc w:val="center"/>
              <w:rPr>
                <w:color w:val="FF0000"/>
                <w:sz w:val="24"/>
              </w:rPr>
            </w:pPr>
            <w:r>
              <w:rPr>
                <w:rFonts w:hint="eastAsia"/>
                <w:sz w:val="24"/>
              </w:rPr>
              <w:t>回收</w:t>
            </w:r>
          </w:p>
        </w:tc>
        <w:tc>
          <w:tcPr>
            <w:tcW w:w="1279" w:type="dxa"/>
            <w:vAlign w:val="center"/>
          </w:tcPr>
          <w:p w:rsidR="00433B20" w:rsidRDefault="00433B20">
            <w:pPr>
              <w:spacing w:line="440" w:lineRule="exact"/>
              <w:jc w:val="center"/>
              <w:rPr>
                <w:sz w:val="24"/>
              </w:rPr>
            </w:pPr>
            <w:r>
              <w:rPr>
                <w:sz w:val="24"/>
              </w:rPr>
              <w:t>SO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sz w:val="24"/>
              </w:rPr>
              <w:t>相对准确度：</w:t>
            </w:r>
            <w:r>
              <w:rPr>
                <w:rFonts w:hint="eastAsia"/>
                <w:sz w:val="24"/>
              </w:rPr>
              <w:t>0.06</w:t>
            </w:r>
          </w:p>
        </w:tc>
        <w:tc>
          <w:tcPr>
            <w:tcW w:w="3295" w:type="dxa"/>
            <w:vAlign w:val="center"/>
          </w:tcPr>
          <w:p w:rsidR="00433B20" w:rsidRDefault="00433B20">
            <w:pPr>
              <w:spacing w:line="300" w:lineRule="exact"/>
              <w:jc w:val="center"/>
              <w:rPr>
                <w:rFonts w:hint="eastAsia"/>
                <w:sz w:val="24"/>
              </w:rPr>
            </w:pPr>
            <w:r>
              <w:rPr>
                <w:sz w:val="24"/>
              </w:rPr>
              <w:t>&gt;250μmol/mol</w:t>
            </w:r>
            <w:r>
              <w:rPr>
                <w:sz w:val="24"/>
              </w:rPr>
              <w:t>时，相对准确度</w:t>
            </w:r>
            <w:r>
              <w:rPr>
                <w:rFonts w:hint="eastAsia"/>
                <w:sz w:val="24"/>
              </w:rPr>
              <w:t>≤</w:t>
            </w:r>
            <w:r>
              <w:rPr>
                <w:sz w:val="24"/>
              </w:rPr>
              <w:t>15%</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color w:val="FF0000"/>
                <w:sz w:val="24"/>
              </w:rPr>
            </w:pPr>
          </w:p>
        </w:tc>
        <w:tc>
          <w:tcPr>
            <w:tcW w:w="1279" w:type="dxa"/>
            <w:vAlign w:val="center"/>
          </w:tcPr>
          <w:p w:rsidR="00433B20" w:rsidRDefault="00433B20">
            <w:pPr>
              <w:spacing w:line="440" w:lineRule="exact"/>
              <w:jc w:val="center"/>
              <w:rPr>
                <w:sz w:val="24"/>
              </w:rPr>
            </w:pPr>
            <w:r>
              <w:rPr>
                <w:sz w:val="24"/>
              </w:rPr>
              <w:t>O</w:t>
            </w:r>
            <w:r>
              <w:rPr>
                <w:sz w:val="24"/>
                <w:vertAlign w:val="subscript"/>
              </w:rPr>
              <w:t>2</w:t>
            </w:r>
          </w:p>
        </w:tc>
        <w:tc>
          <w:tcPr>
            <w:tcW w:w="2304" w:type="dxa"/>
            <w:vAlign w:val="center"/>
          </w:tcPr>
          <w:p w:rsidR="00433B20" w:rsidRDefault="00433B20">
            <w:pPr>
              <w:spacing w:line="300" w:lineRule="exact"/>
              <w:jc w:val="center"/>
              <w:rPr>
                <w:rFonts w:hint="eastAsia"/>
                <w:sz w:val="24"/>
              </w:rPr>
            </w:pPr>
            <w:r>
              <w:rPr>
                <w:rFonts w:hint="eastAsia"/>
                <w:sz w:val="24"/>
              </w:rPr>
              <w:t>相对准确度：</w:t>
            </w:r>
            <w:r>
              <w:rPr>
                <w:rFonts w:hint="eastAsia"/>
                <w:sz w:val="24"/>
              </w:rPr>
              <w:t>0.6</w:t>
            </w:r>
          </w:p>
        </w:tc>
        <w:tc>
          <w:tcPr>
            <w:tcW w:w="3295" w:type="dxa"/>
            <w:vAlign w:val="center"/>
          </w:tcPr>
          <w:p w:rsidR="00433B20" w:rsidRDefault="00433B20">
            <w:pPr>
              <w:spacing w:line="300" w:lineRule="exact"/>
              <w:jc w:val="center"/>
              <w:rPr>
                <w:rFonts w:hint="eastAsia"/>
                <w:sz w:val="24"/>
              </w:rPr>
            </w:pPr>
            <w:r>
              <w:rPr>
                <w:sz w:val="24"/>
              </w:rPr>
              <w:t>相对准确度</w:t>
            </w:r>
            <w:r>
              <w:rPr>
                <w:sz w:val="24"/>
              </w:rPr>
              <w:t>≤15%</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color w:val="FF0000"/>
                <w:sz w:val="24"/>
              </w:rPr>
            </w:pPr>
          </w:p>
        </w:tc>
        <w:tc>
          <w:tcPr>
            <w:tcW w:w="1279" w:type="dxa"/>
            <w:vAlign w:val="center"/>
          </w:tcPr>
          <w:p w:rsidR="00433B20" w:rsidRDefault="00433B20">
            <w:pPr>
              <w:spacing w:line="440" w:lineRule="exact"/>
              <w:jc w:val="center"/>
              <w:rPr>
                <w:sz w:val="24"/>
              </w:rPr>
            </w:pPr>
            <w:r>
              <w:rPr>
                <w:sz w:val="24"/>
              </w:rPr>
              <w:t>流速</w:t>
            </w:r>
          </w:p>
        </w:tc>
        <w:tc>
          <w:tcPr>
            <w:tcW w:w="2304" w:type="dxa"/>
            <w:vAlign w:val="center"/>
          </w:tcPr>
          <w:p w:rsidR="00433B20" w:rsidRDefault="00433B20">
            <w:pPr>
              <w:spacing w:line="300" w:lineRule="exact"/>
              <w:jc w:val="center"/>
              <w:rPr>
                <w:rFonts w:hint="eastAsia"/>
                <w:sz w:val="24"/>
              </w:rPr>
            </w:pPr>
            <w:r>
              <w:rPr>
                <w:rFonts w:hint="eastAsia"/>
                <w:sz w:val="24"/>
              </w:rPr>
              <w:t>相对误差：</w:t>
            </w:r>
            <w:r>
              <w:rPr>
                <w:rFonts w:hint="eastAsia"/>
                <w:sz w:val="24"/>
              </w:rPr>
              <w:t>-1.7</w:t>
            </w:r>
          </w:p>
        </w:tc>
        <w:tc>
          <w:tcPr>
            <w:tcW w:w="3295" w:type="dxa"/>
            <w:vAlign w:val="center"/>
          </w:tcPr>
          <w:p w:rsidR="00433B20" w:rsidRDefault="00433B20">
            <w:pPr>
              <w:spacing w:line="300" w:lineRule="exact"/>
              <w:jc w:val="center"/>
              <w:rPr>
                <w:rFonts w:hint="eastAsia"/>
                <w:sz w:val="24"/>
              </w:rPr>
            </w:pPr>
            <w:r>
              <w:rPr>
                <w:sz w:val="24"/>
              </w:rPr>
              <w:t>流速</w:t>
            </w:r>
            <w:r>
              <w:rPr>
                <w:sz w:val="24"/>
              </w:rPr>
              <w:t xml:space="preserve">≤10m/s </w:t>
            </w:r>
            <w:r>
              <w:rPr>
                <w:sz w:val="24"/>
              </w:rPr>
              <w:t>时，不超过</w:t>
            </w:r>
            <w:r>
              <w:rPr>
                <w:sz w:val="24"/>
              </w:rPr>
              <w:t>±12%</w:t>
            </w:r>
            <w:r>
              <w:rPr>
                <w:sz w:val="24"/>
              </w:rPr>
              <w:t>。</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r w:rsidR="00433B20">
        <w:trPr>
          <w:trHeight w:val="600"/>
          <w:jc w:val="center"/>
        </w:trPr>
        <w:tc>
          <w:tcPr>
            <w:tcW w:w="825" w:type="dxa"/>
            <w:vMerge/>
            <w:vAlign w:val="center"/>
          </w:tcPr>
          <w:p w:rsidR="00433B20" w:rsidRDefault="00433B20">
            <w:pPr>
              <w:spacing w:line="300" w:lineRule="exact"/>
              <w:jc w:val="center"/>
              <w:rPr>
                <w:color w:val="FF0000"/>
                <w:sz w:val="24"/>
              </w:rPr>
            </w:pPr>
          </w:p>
        </w:tc>
        <w:tc>
          <w:tcPr>
            <w:tcW w:w="1279" w:type="dxa"/>
            <w:vAlign w:val="center"/>
          </w:tcPr>
          <w:p w:rsidR="00433B20" w:rsidRDefault="00433B20">
            <w:pPr>
              <w:spacing w:line="440" w:lineRule="exact"/>
              <w:jc w:val="center"/>
              <w:rPr>
                <w:color w:val="FF0000"/>
                <w:sz w:val="24"/>
              </w:rPr>
            </w:pPr>
            <w:r>
              <w:rPr>
                <w:sz w:val="24"/>
              </w:rPr>
              <w:t>烟温</w:t>
            </w:r>
          </w:p>
        </w:tc>
        <w:tc>
          <w:tcPr>
            <w:tcW w:w="2304" w:type="dxa"/>
            <w:vAlign w:val="center"/>
          </w:tcPr>
          <w:p w:rsidR="00433B20" w:rsidRDefault="00433B20">
            <w:pPr>
              <w:spacing w:line="300" w:lineRule="exact"/>
              <w:jc w:val="center"/>
              <w:rPr>
                <w:rFonts w:hint="eastAsia"/>
                <w:color w:val="FF0000"/>
                <w:sz w:val="24"/>
              </w:rPr>
            </w:pPr>
            <w:r>
              <w:rPr>
                <w:rFonts w:hint="eastAsia"/>
                <w:sz w:val="24"/>
              </w:rPr>
              <w:t>绝对误差：</w:t>
            </w:r>
            <w:r>
              <w:rPr>
                <w:rFonts w:hint="eastAsia"/>
                <w:sz w:val="24"/>
              </w:rPr>
              <w:t>-1</w:t>
            </w:r>
          </w:p>
        </w:tc>
        <w:tc>
          <w:tcPr>
            <w:tcW w:w="3295" w:type="dxa"/>
            <w:vAlign w:val="center"/>
          </w:tcPr>
          <w:p w:rsidR="00433B20" w:rsidRDefault="00433B20">
            <w:pPr>
              <w:spacing w:line="300" w:lineRule="exact"/>
              <w:jc w:val="center"/>
              <w:rPr>
                <w:color w:val="FF0000"/>
                <w:sz w:val="24"/>
              </w:rPr>
            </w:pPr>
            <w:r>
              <w:rPr>
                <w:rFonts w:hint="eastAsia"/>
                <w:color w:val="000000"/>
                <w:sz w:val="24"/>
              </w:rPr>
              <w:t>绝对</w:t>
            </w:r>
            <w:r>
              <w:rPr>
                <w:color w:val="000000"/>
                <w:sz w:val="24"/>
              </w:rPr>
              <w:t>误差不超过</w:t>
            </w:r>
            <w:r>
              <w:rPr>
                <w:color w:val="000000"/>
                <w:sz w:val="24"/>
              </w:rPr>
              <w:t>±3℃</w:t>
            </w:r>
          </w:p>
        </w:tc>
        <w:tc>
          <w:tcPr>
            <w:tcW w:w="845" w:type="dxa"/>
            <w:vAlign w:val="center"/>
          </w:tcPr>
          <w:p w:rsidR="00433B20" w:rsidRDefault="00433B20">
            <w:pPr>
              <w:spacing w:line="300" w:lineRule="exact"/>
              <w:jc w:val="center"/>
              <w:rPr>
                <w:rFonts w:hint="eastAsia"/>
                <w:sz w:val="24"/>
              </w:rPr>
            </w:pPr>
            <w:r>
              <w:rPr>
                <w:rFonts w:hint="eastAsia"/>
                <w:sz w:val="24"/>
              </w:rPr>
              <w:t>符合</w:t>
            </w:r>
          </w:p>
        </w:tc>
      </w:tr>
    </w:tbl>
    <w:p w:rsidR="00433B20" w:rsidRDefault="00433B20">
      <w:pPr>
        <w:spacing w:line="360" w:lineRule="auto"/>
        <w:ind w:firstLineChars="200" w:firstLine="560"/>
        <w:rPr>
          <w:rFonts w:hint="eastAsia"/>
          <w:sz w:val="28"/>
          <w:szCs w:val="28"/>
        </w:rPr>
      </w:pPr>
    </w:p>
    <w:p w:rsidR="00433B20" w:rsidRDefault="00433B20">
      <w:pPr>
        <w:spacing w:line="360" w:lineRule="auto"/>
        <w:ind w:firstLineChars="200" w:firstLine="560"/>
        <w:rPr>
          <w:color w:val="FF0000"/>
          <w:sz w:val="28"/>
          <w:szCs w:val="28"/>
        </w:rPr>
      </w:pPr>
      <w:r>
        <w:rPr>
          <w:sz w:val="28"/>
          <w:szCs w:val="28"/>
        </w:rPr>
        <w:t>比对监测结果显示，</w:t>
      </w:r>
      <w:r>
        <w:rPr>
          <w:sz w:val="28"/>
          <w:szCs w:val="28"/>
        </w:rPr>
        <w:t>1#</w:t>
      </w:r>
      <w:r>
        <w:rPr>
          <w:rFonts w:hint="eastAsia"/>
          <w:sz w:val="28"/>
          <w:szCs w:val="28"/>
        </w:rPr>
        <w:t>、</w:t>
      </w:r>
      <w:r>
        <w:rPr>
          <w:rFonts w:hint="eastAsia"/>
          <w:sz w:val="28"/>
          <w:szCs w:val="28"/>
        </w:rPr>
        <w:t>2#</w:t>
      </w:r>
      <w:r>
        <w:rPr>
          <w:sz w:val="28"/>
          <w:szCs w:val="28"/>
        </w:rPr>
        <w:t>脱硫</w:t>
      </w:r>
      <w:r>
        <w:rPr>
          <w:rFonts w:hint="eastAsia"/>
          <w:sz w:val="28"/>
          <w:szCs w:val="28"/>
        </w:rPr>
        <w:t>设施前口、后</w:t>
      </w:r>
      <w:r>
        <w:rPr>
          <w:sz w:val="28"/>
          <w:szCs w:val="28"/>
        </w:rPr>
        <w:t>口在线监测仪器</w:t>
      </w:r>
      <w:r>
        <w:rPr>
          <w:sz w:val="28"/>
          <w:szCs w:val="28"/>
        </w:rPr>
        <w:t>SO</w:t>
      </w:r>
      <w:r>
        <w:rPr>
          <w:sz w:val="28"/>
          <w:szCs w:val="28"/>
          <w:vertAlign w:val="subscript"/>
        </w:rPr>
        <w:t>2</w:t>
      </w:r>
      <w:r>
        <w:rPr>
          <w:sz w:val="28"/>
          <w:szCs w:val="28"/>
        </w:rPr>
        <w:t>、</w:t>
      </w:r>
      <w:r>
        <w:rPr>
          <w:sz w:val="28"/>
          <w:szCs w:val="28"/>
        </w:rPr>
        <w:t>NOx</w:t>
      </w:r>
      <w:r>
        <w:rPr>
          <w:sz w:val="28"/>
          <w:szCs w:val="28"/>
        </w:rPr>
        <w:t>、</w:t>
      </w:r>
      <w:r>
        <w:rPr>
          <w:sz w:val="28"/>
          <w:szCs w:val="28"/>
        </w:rPr>
        <w:t>O</w:t>
      </w:r>
      <w:r>
        <w:rPr>
          <w:sz w:val="28"/>
          <w:szCs w:val="28"/>
          <w:vertAlign w:val="subscript"/>
        </w:rPr>
        <w:t>2</w:t>
      </w:r>
      <w:r>
        <w:rPr>
          <w:sz w:val="28"/>
          <w:szCs w:val="28"/>
        </w:rPr>
        <w:t>、颗粒物、流速、烟温监测数据均符合《固定污染源烟气排放连续监测技术规范（试行）》（</w:t>
      </w:r>
      <w:r>
        <w:rPr>
          <w:sz w:val="28"/>
          <w:szCs w:val="28"/>
        </w:rPr>
        <w:t>HJ/T75-2007</w:t>
      </w:r>
      <w:r>
        <w:rPr>
          <w:sz w:val="28"/>
          <w:szCs w:val="28"/>
        </w:rPr>
        <w:t>）要求。</w:t>
      </w:r>
      <w:r>
        <w:rPr>
          <w:rFonts w:hint="eastAsia"/>
          <w:sz w:val="28"/>
          <w:szCs w:val="28"/>
        </w:rPr>
        <w:t>硫回收在线监测仪器、总排口</w:t>
      </w:r>
      <w:r>
        <w:rPr>
          <w:sz w:val="28"/>
          <w:szCs w:val="28"/>
        </w:rPr>
        <w:t>在线监测仪器</w:t>
      </w:r>
      <w:r>
        <w:rPr>
          <w:sz w:val="28"/>
          <w:szCs w:val="28"/>
        </w:rPr>
        <w:t>SO</w:t>
      </w:r>
      <w:r>
        <w:rPr>
          <w:sz w:val="28"/>
          <w:szCs w:val="28"/>
          <w:vertAlign w:val="subscript"/>
        </w:rPr>
        <w:t>2</w:t>
      </w:r>
      <w:r>
        <w:rPr>
          <w:sz w:val="28"/>
          <w:szCs w:val="28"/>
        </w:rPr>
        <w:t>、</w:t>
      </w:r>
      <w:r>
        <w:rPr>
          <w:sz w:val="28"/>
          <w:szCs w:val="28"/>
        </w:rPr>
        <w:t>O</w:t>
      </w:r>
      <w:r>
        <w:rPr>
          <w:sz w:val="28"/>
          <w:szCs w:val="28"/>
          <w:vertAlign w:val="subscript"/>
        </w:rPr>
        <w:t>2</w:t>
      </w:r>
      <w:r>
        <w:rPr>
          <w:sz w:val="28"/>
          <w:szCs w:val="28"/>
        </w:rPr>
        <w:t>、流速、烟温监测数据均符合《固定污染源烟气排放连续监测技术规范（试行）》（</w:t>
      </w:r>
      <w:r>
        <w:rPr>
          <w:sz w:val="28"/>
          <w:szCs w:val="28"/>
        </w:rPr>
        <w:t>HJ/T75-2007</w:t>
      </w:r>
      <w:r>
        <w:rPr>
          <w:sz w:val="28"/>
          <w:szCs w:val="28"/>
        </w:rPr>
        <w:t>）要求。</w:t>
      </w:r>
    </w:p>
    <w:p w:rsidR="00433B20" w:rsidRDefault="00433B20">
      <w:pPr>
        <w:pStyle w:val="a0"/>
      </w:pPr>
    </w:p>
    <w:p w:rsidR="00433B20" w:rsidRDefault="00433B20">
      <w:pPr>
        <w:pStyle w:val="a0"/>
      </w:pPr>
    </w:p>
    <w:p w:rsidR="00433B20" w:rsidRDefault="00433B20">
      <w:pPr>
        <w:pStyle w:val="2"/>
        <w:spacing w:before="0" w:after="100" w:afterAutospacing="1" w:line="360" w:lineRule="auto"/>
        <w:jc w:val="center"/>
        <w:rPr>
          <w:rFonts w:ascii="Times New Roman" w:eastAsia="宋体" w:hAnsi="Times New Roman"/>
          <w:color w:val="000000"/>
        </w:rPr>
      </w:pPr>
      <w:r>
        <w:rPr>
          <w:rFonts w:ascii="Times New Roman" w:eastAsia="宋体" w:hAnsi="Times New Roman"/>
          <w:color w:val="000000"/>
        </w:rPr>
        <w:t>第五章</w:t>
      </w:r>
      <w:r>
        <w:rPr>
          <w:rFonts w:ascii="Times New Roman" w:eastAsia="宋体" w:hAnsi="Times New Roman"/>
          <w:color w:val="000000"/>
        </w:rPr>
        <w:t xml:space="preserve"> </w:t>
      </w:r>
      <w:r>
        <w:rPr>
          <w:rFonts w:ascii="Times New Roman" w:eastAsia="宋体" w:hAnsi="Times New Roman"/>
          <w:color w:val="000000"/>
        </w:rPr>
        <w:t>环境管理检查</w:t>
      </w:r>
    </w:p>
    <w:p w:rsidR="00433B20" w:rsidRDefault="00433B20">
      <w:pPr>
        <w:pStyle w:val="3"/>
        <w:spacing w:before="0" w:after="0" w:line="360" w:lineRule="auto"/>
        <w:rPr>
          <w:color w:val="000000"/>
          <w:sz w:val="28"/>
          <w:szCs w:val="28"/>
        </w:rPr>
      </w:pPr>
      <w:r>
        <w:rPr>
          <w:color w:val="000000"/>
          <w:sz w:val="28"/>
          <w:szCs w:val="28"/>
        </w:rPr>
        <w:t xml:space="preserve">5.1 </w:t>
      </w:r>
      <w:r>
        <w:rPr>
          <w:color w:val="000000"/>
          <w:sz w:val="28"/>
          <w:szCs w:val="28"/>
        </w:rPr>
        <w:t>在线监测设备性能检查</w:t>
      </w:r>
    </w:p>
    <w:p w:rsidR="00433B20" w:rsidRDefault="00433B20">
      <w:pPr>
        <w:spacing w:line="360" w:lineRule="auto"/>
        <w:ind w:firstLineChars="200" w:firstLine="560"/>
        <w:rPr>
          <w:rFonts w:hint="eastAsia"/>
          <w:sz w:val="28"/>
          <w:szCs w:val="28"/>
        </w:rPr>
      </w:pPr>
      <w:r>
        <w:rPr>
          <w:color w:val="000000"/>
          <w:sz w:val="28"/>
          <w:szCs w:val="28"/>
        </w:rPr>
        <w:t>根据</w:t>
      </w:r>
      <w:r>
        <w:rPr>
          <w:sz w:val="28"/>
          <w:szCs w:val="28"/>
        </w:rPr>
        <w:t>雪迪龙科技有限公司</w:t>
      </w:r>
      <w:r>
        <w:rPr>
          <w:rFonts w:hint="eastAsia"/>
          <w:sz w:val="28"/>
          <w:szCs w:val="28"/>
        </w:rPr>
        <w:t>提供的</w:t>
      </w:r>
      <w:r>
        <w:rPr>
          <w:color w:val="000000"/>
          <w:sz w:val="28"/>
          <w:szCs w:val="28"/>
        </w:rPr>
        <w:t>《烟气排放连续自动监测系统</w:t>
      </w:r>
      <w:r>
        <w:rPr>
          <w:rFonts w:hint="eastAsia"/>
          <w:color w:val="000000"/>
          <w:sz w:val="28"/>
          <w:szCs w:val="28"/>
        </w:rPr>
        <w:t>72</w:t>
      </w:r>
      <w:r>
        <w:rPr>
          <w:color w:val="000000"/>
          <w:sz w:val="28"/>
          <w:szCs w:val="28"/>
        </w:rPr>
        <w:t>小时调试报告》，</w:t>
      </w:r>
      <w:r>
        <w:rPr>
          <w:color w:val="000000"/>
          <w:sz w:val="28"/>
          <w:szCs w:val="28"/>
        </w:rPr>
        <w:t xml:space="preserve"> </w:t>
      </w:r>
      <w:r>
        <w:rPr>
          <w:rFonts w:hint="eastAsia"/>
          <w:color w:val="000000"/>
          <w:sz w:val="28"/>
          <w:szCs w:val="28"/>
        </w:rPr>
        <w:t>1#</w:t>
      </w:r>
      <w:r>
        <w:rPr>
          <w:rFonts w:hint="eastAsia"/>
          <w:color w:val="000000"/>
          <w:sz w:val="28"/>
          <w:szCs w:val="28"/>
        </w:rPr>
        <w:t>、</w:t>
      </w:r>
      <w:r>
        <w:rPr>
          <w:rFonts w:hint="eastAsia"/>
          <w:color w:val="000000"/>
          <w:sz w:val="28"/>
          <w:szCs w:val="28"/>
        </w:rPr>
        <w:t>2#</w:t>
      </w:r>
      <w:r>
        <w:rPr>
          <w:rFonts w:hint="eastAsia"/>
          <w:color w:val="000000"/>
          <w:sz w:val="28"/>
          <w:szCs w:val="28"/>
        </w:rPr>
        <w:t>脱硫设施前口、后</w:t>
      </w:r>
      <w:r>
        <w:rPr>
          <w:color w:val="000000"/>
          <w:sz w:val="28"/>
          <w:szCs w:val="28"/>
        </w:rPr>
        <w:t>口</w:t>
      </w:r>
      <w:r>
        <w:rPr>
          <w:rFonts w:hint="eastAsia"/>
          <w:color w:val="000000"/>
          <w:sz w:val="28"/>
          <w:szCs w:val="28"/>
        </w:rPr>
        <w:t>和硫回收</w:t>
      </w:r>
      <w:r>
        <w:rPr>
          <w:color w:val="000000"/>
          <w:sz w:val="28"/>
          <w:szCs w:val="28"/>
        </w:rPr>
        <w:t>在线监测</w:t>
      </w:r>
      <w:r>
        <w:rPr>
          <w:sz w:val="28"/>
          <w:szCs w:val="28"/>
        </w:rPr>
        <w:t>仪器零点漂移、跨度漂移、响应时间性能指标均符合</w:t>
      </w:r>
      <w:r>
        <w:rPr>
          <w:sz w:val="28"/>
          <w:szCs w:val="28"/>
        </w:rPr>
        <w:t>HJ/T76-2007</w:t>
      </w:r>
      <w:r>
        <w:rPr>
          <w:sz w:val="28"/>
          <w:szCs w:val="28"/>
        </w:rPr>
        <w:t>标准的要求</w:t>
      </w:r>
      <w:r>
        <w:rPr>
          <w:rFonts w:hint="eastAsia"/>
          <w:sz w:val="28"/>
          <w:szCs w:val="28"/>
        </w:rPr>
        <w:t>。</w:t>
      </w:r>
    </w:p>
    <w:p w:rsidR="00433B20" w:rsidRDefault="00433B20">
      <w:pPr>
        <w:pStyle w:val="3"/>
        <w:spacing w:before="0" w:after="0" w:line="360" w:lineRule="auto"/>
        <w:rPr>
          <w:color w:val="000000"/>
          <w:sz w:val="28"/>
          <w:szCs w:val="28"/>
        </w:rPr>
      </w:pPr>
      <w:r>
        <w:rPr>
          <w:color w:val="000000"/>
          <w:sz w:val="28"/>
          <w:szCs w:val="28"/>
        </w:rPr>
        <w:t xml:space="preserve">5.2 </w:t>
      </w:r>
      <w:r>
        <w:rPr>
          <w:color w:val="000000"/>
          <w:sz w:val="28"/>
          <w:szCs w:val="28"/>
        </w:rPr>
        <w:t>在线监测设备的管理检查</w:t>
      </w:r>
    </w:p>
    <w:p w:rsidR="00433B20" w:rsidRDefault="00433B20">
      <w:pPr>
        <w:spacing w:line="360" w:lineRule="auto"/>
        <w:jc w:val="left"/>
        <w:rPr>
          <w:color w:val="000000"/>
          <w:sz w:val="28"/>
          <w:szCs w:val="28"/>
        </w:rPr>
      </w:pPr>
      <w:r>
        <w:rPr>
          <w:rFonts w:hint="eastAsia"/>
          <w:color w:val="000000"/>
          <w:sz w:val="28"/>
          <w:szCs w:val="28"/>
        </w:rPr>
        <w:t xml:space="preserve">   </w:t>
      </w:r>
      <w:r>
        <w:rPr>
          <w:rFonts w:hint="eastAsia"/>
          <w:color w:val="000000"/>
          <w:sz w:val="28"/>
          <w:szCs w:val="28"/>
        </w:rPr>
        <w:t>（</w:t>
      </w:r>
      <w:r>
        <w:rPr>
          <w:rFonts w:hint="eastAsia"/>
          <w:color w:val="000000"/>
          <w:sz w:val="28"/>
          <w:szCs w:val="28"/>
        </w:rPr>
        <w:t>1</w:t>
      </w:r>
      <w:r>
        <w:rPr>
          <w:rFonts w:hint="eastAsia"/>
          <w:color w:val="000000"/>
          <w:sz w:val="28"/>
          <w:szCs w:val="28"/>
        </w:rPr>
        <w:t>）</w:t>
      </w:r>
      <w:r>
        <w:rPr>
          <w:color w:val="000000"/>
          <w:sz w:val="28"/>
          <w:szCs w:val="28"/>
        </w:rPr>
        <w:t>目前</w:t>
      </w:r>
      <w:r>
        <w:rPr>
          <w:rFonts w:hint="eastAsia"/>
          <w:sz w:val="28"/>
          <w:szCs w:val="28"/>
        </w:rPr>
        <w:t>本</w:t>
      </w:r>
      <w:r>
        <w:rPr>
          <w:sz w:val="28"/>
          <w:szCs w:val="28"/>
        </w:rPr>
        <w:t>项目</w:t>
      </w:r>
      <w:r>
        <w:rPr>
          <w:color w:val="000000"/>
          <w:sz w:val="28"/>
          <w:szCs w:val="28"/>
        </w:rPr>
        <w:t>烟气在线监测系统由该公司自行运行管理。现场查阅了《烟气排放连续监测系统巡回检查记录本》，《烟气排放连续监测系统维修（设备缺陷）记录本》，《烟气排放连续监测系统校准记录表》，</w:t>
      </w:r>
      <w:r>
        <w:rPr>
          <w:rFonts w:hint="eastAsia"/>
          <w:color w:val="000000"/>
          <w:sz w:val="28"/>
          <w:szCs w:val="28"/>
        </w:rPr>
        <w:t>《标气更换记录本》</w:t>
      </w:r>
      <w:r>
        <w:rPr>
          <w:color w:val="000000"/>
          <w:sz w:val="28"/>
          <w:szCs w:val="28"/>
        </w:rPr>
        <w:t>所有记录成册装订，记录完整。</w:t>
      </w:r>
    </w:p>
    <w:p w:rsidR="00433B20" w:rsidRDefault="00433B20">
      <w:pPr>
        <w:spacing w:line="360" w:lineRule="auto"/>
        <w:jc w:val="left"/>
        <w:rPr>
          <w:color w:val="000000"/>
          <w:sz w:val="28"/>
          <w:szCs w:val="28"/>
        </w:rPr>
      </w:pPr>
      <w:r>
        <w:rPr>
          <w:rFonts w:hint="eastAsia"/>
          <w:color w:val="000000"/>
          <w:sz w:val="28"/>
          <w:szCs w:val="28"/>
        </w:rPr>
        <w:t xml:space="preserve">   </w:t>
      </w:r>
      <w:r>
        <w:rPr>
          <w:rFonts w:hint="eastAsia"/>
          <w:color w:val="000000"/>
          <w:sz w:val="28"/>
          <w:szCs w:val="28"/>
        </w:rPr>
        <w:t>（</w:t>
      </w:r>
      <w:r>
        <w:rPr>
          <w:rFonts w:hint="eastAsia"/>
          <w:color w:val="000000"/>
          <w:sz w:val="28"/>
          <w:szCs w:val="28"/>
        </w:rPr>
        <w:t>2</w:t>
      </w:r>
      <w:r>
        <w:rPr>
          <w:rFonts w:hint="eastAsia"/>
          <w:color w:val="000000"/>
          <w:sz w:val="28"/>
          <w:szCs w:val="28"/>
        </w:rPr>
        <w:t>）</w:t>
      </w:r>
      <w:r>
        <w:rPr>
          <w:color w:val="000000"/>
          <w:sz w:val="28"/>
          <w:szCs w:val="28"/>
        </w:rPr>
        <w:t>据调查，北京雪迪龙科技股份有限公司针对本公司安装烟气排放连续监测系统，对该公司相关人员进行了设备工作原理、安装、运行及维护等环节的相关知识培训，保证其完成日常维护工作。</w:t>
      </w:r>
      <w:r>
        <w:rPr>
          <w:rFonts w:hint="eastAsia"/>
          <w:color w:val="000000"/>
          <w:sz w:val="28"/>
          <w:szCs w:val="28"/>
        </w:rPr>
        <w:t>在线设备运行及维护由</w:t>
      </w:r>
      <w:r>
        <w:rPr>
          <w:color w:val="000000"/>
          <w:sz w:val="28"/>
          <w:szCs w:val="28"/>
        </w:rPr>
        <w:t>北京雪迪龙科技股份有限公司</w:t>
      </w:r>
      <w:r>
        <w:rPr>
          <w:rFonts w:hint="eastAsia"/>
          <w:color w:val="000000"/>
          <w:sz w:val="28"/>
          <w:szCs w:val="28"/>
        </w:rPr>
        <w:t>负责。</w:t>
      </w:r>
    </w:p>
    <w:p w:rsidR="00433B20" w:rsidRDefault="00433B20">
      <w:pPr>
        <w:spacing w:line="360" w:lineRule="auto"/>
        <w:jc w:val="left"/>
        <w:rPr>
          <w:color w:val="000000"/>
          <w:sz w:val="28"/>
          <w:szCs w:val="28"/>
        </w:rPr>
      </w:pPr>
      <w:r>
        <w:rPr>
          <w:rFonts w:hint="eastAsia"/>
          <w:color w:val="000000"/>
          <w:sz w:val="28"/>
          <w:szCs w:val="28"/>
        </w:rPr>
        <w:lastRenderedPageBreak/>
        <w:t xml:space="preserve">   </w:t>
      </w:r>
      <w:r>
        <w:rPr>
          <w:rFonts w:hint="eastAsia"/>
          <w:color w:val="000000"/>
          <w:sz w:val="28"/>
          <w:szCs w:val="28"/>
        </w:rPr>
        <w:t>（</w:t>
      </w:r>
      <w:r>
        <w:rPr>
          <w:rFonts w:hint="eastAsia"/>
          <w:color w:val="000000"/>
          <w:sz w:val="28"/>
          <w:szCs w:val="28"/>
        </w:rPr>
        <w:t>3</w:t>
      </w:r>
      <w:r>
        <w:rPr>
          <w:rFonts w:hint="eastAsia"/>
          <w:color w:val="000000"/>
          <w:sz w:val="28"/>
          <w:szCs w:val="28"/>
        </w:rPr>
        <w:t>）</w:t>
      </w:r>
      <w:r>
        <w:rPr>
          <w:color w:val="000000"/>
          <w:sz w:val="28"/>
          <w:szCs w:val="28"/>
        </w:rPr>
        <w:t>该公司烟气在线监测系统建成并投运后，为保障数据真实、可靠，先后制定了《烟气在线监测系统日常维护制度》、《烟气在线监测系统定期校验制度》、《烟气在线监测系统故障预防与处理制度》、《烟气在线监测系统岗位责任制度》等制度。对日常巡检或维护保养中发现的故障或问题，系统管理维护人员及时处理并记录。</w:t>
      </w:r>
    </w:p>
    <w:p w:rsidR="00433B20" w:rsidRDefault="00433B20">
      <w:pPr>
        <w:spacing w:line="360" w:lineRule="auto"/>
        <w:jc w:val="left"/>
        <w:rPr>
          <w:color w:val="000000"/>
          <w:sz w:val="28"/>
          <w:szCs w:val="28"/>
        </w:rPr>
      </w:pPr>
      <w:r>
        <w:rPr>
          <w:rFonts w:hint="eastAsia"/>
          <w:color w:val="000000"/>
          <w:sz w:val="28"/>
          <w:szCs w:val="28"/>
        </w:rPr>
        <w:t xml:space="preserve">   </w:t>
      </w:r>
      <w:r>
        <w:rPr>
          <w:rFonts w:hint="eastAsia"/>
          <w:color w:val="000000"/>
          <w:sz w:val="28"/>
          <w:szCs w:val="28"/>
        </w:rPr>
        <w:t>（</w:t>
      </w:r>
      <w:r>
        <w:rPr>
          <w:rFonts w:hint="eastAsia"/>
          <w:color w:val="000000"/>
          <w:sz w:val="28"/>
          <w:szCs w:val="28"/>
        </w:rPr>
        <w:t>4</w:t>
      </w:r>
      <w:r>
        <w:rPr>
          <w:rFonts w:hint="eastAsia"/>
          <w:color w:val="000000"/>
          <w:sz w:val="28"/>
          <w:szCs w:val="28"/>
        </w:rPr>
        <w:t>）</w:t>
      </w:r>
      <w:r>
        <w:rPr>
          <w:color w:val="000000"/>
          <w:sz w:val="28"/>
          <w:szCs w:val="28"/>
        </w:rPr>
        <w:t>建立了污染源烟气在线监测系统技术档案。购置了具有国家标准物质证书的标准气体用于在线仪器的定期标定与校验。定期对设备进行校验，校验记录完善。</w:t>
      </w:r>
    </w:p>
    <w:p w:rsidR="00433B20" w:rsidRDefault="00433B20">
      <w:pPr>
        <w:spacing w:line="360" w:lineRule="auto"/>
        <w:jc w:val="left"/>
        <w:rPr>
          <w:color w:val="FF0000"/>
          <w:sz w:val="28"/>
          <w:szCs w:val="28"/>
        </w:rPr>
      </w:pPr>
      <w:r>
        <w:rPr>
          <w:rFonts w:hint="eastAsia"/>
          <w:color w:val="000000"/>
          <w:sz w:val="28"/>
          <w:szCs w:val="28"/>
        </w:rPr>
        <w:t xml:space="preserve">   </w:t>
      </w:r>
      <w:r>
        <w:rPr>
          <w:rFonts w:hint="eastAsia"/>
          <w:color w:val="000000"/>
          <w:sz w:val="28"/>
          <w:szCs w:val="28"/>
        </w:rPr>
        <w:t>（</w:t>
      </w:r>
      <w:r>
        <w:rPr>
          <w:rFonts w:hint="eastAsia"/>
          <w:color w:val="000000"/>
          <w:sz w:val="28"/>
          <w:szCs w:val="28"/>
        </w:rPr>
        <w:t>5</w:t>
      </w:r>
      <w:r>
        <w:rPr>
          <w:rFonts w:hint="eastAsia"/>
          <w:color w:val="000000"/>
          <w:sz w:val="28"/>
          <w:szCs w:val="28"/>
        </w:rPr>
        <w:t>）</w:t>
      </w:r>
      <w:r>
        <w:rPr>
          <w:color w:val="000000"/>
          <w:sz w:val="28"/>
          <w:szCs w:val="28"/>
        </w:rPr>
        <w:t>仪器标定与校准</w:t>
      </w:r>
    </w:p>
    <w:p w:rsidR="00433B20" w:rsidRDefault="00433B20">
      <w:pPr>
        <w:spacing w:line="360" w:lineRule="auto"/>
        <w:ind w:firstLineChars="200" w:firstLine="560"/>
        <w:jc w:val="left"/>
        <w:rPr>
          <w:sz w:val="28"/>
          <w:szCs w:val="28"/>
        </w:rPr>
      </w:pPr>
      <w:r>
        <w:rPr>
          <w:sz w:val="28"/>
          <w:szCs w:val="28"/>
        </w:rPr>
        <w:t>手动校准时间：气态污染物</w:t>
      </w:r>
      <w:r>
        <w:rPr>
          <w:sz w:val="28"/>
          <w:szCs w:val="28"/>
        </w:rPr>
        <w:t xml:space="preserve">CEMS </w:t>
      </w:r>
      <w:r>
        <w:rPr>
          <w:sz w:val="28"/>
          <w:szCs w:val="28"/>
        </w:rPr>
        <w:t>每</w:t>
      </w:r>
      <w:r>
        <w:rPr>
          <w:rFonts w:hint="eastAsia"/>
          <w:sz w:val="28"/>
          <w:szCs w:val="28"/>
        </w:rPr>
        <w:t>15</w:t>
      </w:r>
      <w:r>
        <w:rPr>
          <w:sz w:val="28"/>
          <w:szCs w:val="28"/>
        </w:rPr>
        <w:t>天用校准装置通入零气和接近烟气中污染物浓度的标准气体校准一次仪器的零点和工作点；</w:t>
      </w:r>
    </w:p>
    <w:p w:rsidR="00433B20" w:rsidRDefault="00433B20">
      <w:pPr>
        <w:spacing w:line="360" w:lineRule="auto"/>
        <w:ind w:firstLineChars="200" w:firstLine="560"/>
        <w:jc w:val="left"/>
        <w:rPr>
          <w:sz w:val="28"/>
          <w:szCs w:val="28"/>
        </w:rPr>
      </w:pPr>
      <w:r>
        <w:rPr>
          <w:sz w:val="28"/>
          <w:szCs w:val="28"/>
        </w:rPr>
        <w:t>每</w:t>
      </w:r>
      <w:r>
        <w:rPr>
          <w:sz w:val="28"/>
          <w:szCs w:val="28"/>
        </w:rPr>
        <w:t>3</w:t>
      </w:r>
      <w:r>
        <w:rPr>
          <w:sz w:val="28"/>
          <w:szCs w:val="28"/>
        </w:rPr>
        <w:t>个月进行一次全系统的校准，进行零点和跨度、线性误差和响应时间的检测。一个月</w:t>
      </w:r>
      <w:r>
        <w:rPr>
          <w:sz w:val="28"/>
          <w:szCs w:val="28"/>
        </w:rPr>
        <w:t>2</w:t>
      </w:r>
      <w:r>
        <w:rPr>
          <w:sz w:val="28"/>
          <w:szCs w:val="28"/>
        </w:rPr>
        <w:t>次用标准气体校验仪器。</w:t>
      </w:r>
    </w:p>
    <w:p w:rsidR="00433B20" w:rsidRDefault="00433B20">
      <w:pPr>
        <w:spacing w:line="360" w:lineRule="auto"/>
        <w:ind w:firstLineChars="200" w:firstLine="560"/>
        <w:jc w:val="left"/>
        <w:rPr>
          <w:sz w:val="28"/>
          <w:szCs w:val="28"/>
        </w:rPr>
      </w:pPr>
      <w:r>
        <w:rPr>
          <w:sz w:val="28"/>
          <w:szCs w:val="28"/>
        </w:rPr>
        <w:t>锅炉停炉到开炉前均到现场清洁光学镜面；每</w:t>
      </w:r>
      <w:r>
        <w:rPr>
          <w:sz w:val="28"/>
          <w:szCs w:val="28"/>
        </w:rPr>
        <w:t>90</w:t>
      </w:r>
      <w:r>
        <w:rPr>
          <w:sz w:val="28"/>
          <w:szCs w:val="28"/>
        </w:rPr>
        <w:t>天至少清洗一次隔离烟气与光学探头的玻璃视窗，每</w:t>
      </w:r>
      <w:r>
        <w:rPr>
          <w:sz w:val="28"/>
          <w:szCs w:val="28"/>
        </w:rPr>
        <w:t>30</w:t>
      </w:r>
      <w:r>
        <w:rPr>
          <w:sz w:val="28"/>
          <w:szCs w:val="28"/>
        </w:rPr>
        <w:t>天检查一次气态污染物</w:t>
      </w:r>
      <w:r>
        <w:rPr>
          <w:sz w:val="28"/>
          <w:szCs w:val="28"/>
        </w:rPr>
        <w:t xml:space="preserve">CEMS </w:t>
      </w:r>
      <w:r>
        <w:rPr>
          <w:sz w:val="28"/>
          <w:szCs w:val="28"/>
        </w:rPr>
        <w:t>的过滤器、采样探头和管路的结灰和冷凝水情况、气体冷却部件、转换器、泵膜老化状态；每</w:t>
      </w:r>
      <w:r>
        <w:rPr>
          <w:sz w:val="28"/>
          <w:szCs w:val="28"/>
        </w:rPr>
        <w:t>30</w:t>
      </w:r>
      <w:r>
        <w:rPr>
          <w:sz w:val="28"/>
          <w:szCs w:val="28"/>
        </w:rPr>
        <w:t>天检查一次流速探头的积灰和腐蚀情况、反吹泵和管路的工作状态。</w:t>
      </w:r>
    </w:p>
    <w:p w:rsidR="00433B20" w:rsidRDefault="00433B20">
      <w:pPr>
        <w:pStyle w:val="2"/>
        <w:spacing w:before="100" w:beforeAutospacing="1" w:after="100" w:afterAutospacing="1" w:line="360" w:lineRule="auto"/>
        <w:jc w:val="center"/>
        <w:rPr>
          <w:rFonts w:ascii="Times New Roman" w:eastAsia="宋体" w:hAnsi="Times New Roman"/>
          <w:color w:val="000000"/>
        </w:rPr>
      </w:pPr>
      <w:r>
        <w:rPr>
          <w:rFonts w:ascii="Times New Roman" w:eastAsia="宋体" w:hAnsi="Times New Roman"/>
          <w:color w:val="000000"/>
        </w:rPr>
        <w:t>第六章</w:t>
      </w:r>
      <w:r>
        <w:rPr>
          <w:rFonts w:ascii="Times New Roman" w:eastAsia="宋体" w:hAnsi="Times New Roman"/>
          <w:color w:val="000000"/>
        </w:rPr>
        <w:t xml:space="preserve">  </w:t>
      </w:r>
      <w:r>
        <w:rPr>
          <w:rFonts w:ascii="Times New Roman" w:eastAsia="宋体" w:hAnsi="Times New Roman"/>
          <w:color w:val="000000"/>
        </w:rPr>
        <w:t>结论和建议</w:t>
      </w:r>
    </w:p>
    <w:p w:rsidR="00433B20" w:rsidRDefault="00433B20">
      <w:pPr>
        <w:pStyle w:val="3"/>
        <w:spacing w:before="0" w:after="0" w:line="360" w:lineRule="auto"/>
        <w:rPr>
          <w:color w:val="000000"/>
          <w:sz w:val="28"/>
          <w:szCs w:val="28"/>
        </w:rPr>
      </w:pPr>
      <w:r>
        <w:rPr>
          <w:color w:val="000000"/>
          <w:sz w:val="28"/>
          <w:szCs w:val="28"/>
        </w:rPr>
        <w:t xml:space="preserve">6.1 </w:t>
      </w:r>
      <w:r>
        <w:rPr>
          <w:color w:val="000000"/>
          <w:sz w:val="28"/>
          <w:szCs w:val="28"/>
        </w:rPr>
        <w:t>验收监测结论</w:t>
      </w:r>
    </w:p>
    <w:p w:rsidR="00433B20" w:rsidRDefault="00433B20">
      <w:pPr>
        <w:spacing w:line="360" w:lineRule="auto"/>
        <w:jc w:val="left"/>
        <w:rPr>
          <w:sz w:val="28"/>
          <w:szCs w:val="28"/>
        </w:rPr>
      </w:pPr>
      <w:r>
        <w:rPr>
          <w:rFonts w:hint="eastAsia"/>
          <w:sz w:val="28"/>
          <w:szCs w:val="28"/>
        </w:rPr>
        <w:t xml:space="preserve">     </w:t>
      </w:r>
      <w:r>
        <w:rPr>
          <w:sz w:val="28"/>
          <w:szCs w:val="28"/>
        </w:rPr>
        <w:t>新疆新业能源化工有限责任公司</w:t>
      </w:r>
      <w:r>
        <w:rPr>
          <w:rFonts w:hint="eastAsia"/>
          <w:sz w:val="28"/>
          <w:szCs w:val="28"/>
        </w:rPr>
        <w:t>1#</w:t>
      </w:r>
      <w:r>
        <w:rPr>
          <w:rFonts w:hint="eastAsia"/>
          <w:sz w:val="28"/>
          <w:szCs w:val="28"/>
        </w:rPr>
        <w:t>、</w:t>
      </w:r>
      <w:r>
        <w:rPr>
          <w:rFonts w:hint="eastAsia"/>
          <w:sz w:val="28"/>
          <w:szCs w:val="28"/>
        </w:rPr>
        <w:t>2#</w:t>
      </w:r>
      <w:r>
        <w:rPr>
          <w:rFonts w:hint="eastAsia"/>
          <w:sz w:val="28"/>
          <w:szCs w:val="28"/>
        </w:rPr>
        <w:t>脱硫设施前口、后</w:t>
      </w:r>
      <w:r>
        <w:rPr>
          <w:sz w:val="28"/>
          <w:szCs w:val="28"/>
        </w:rPr>
        <w:t>口在线监测仪器</w:t>
      </w:r>
      <w:r>
        <w:rPr>
          <w:sz w:val="28"/>
          <w:szCs w:val="28"/>
        </w:rPr>
        <w:t>SO</w:t>
      </w:r>
      <w:r>
        <w:rPr>
          <w:sz w:val="28"/>
          <w:szCs w:val="28"/>
          <w:vertAlign w:val="subscript"/>
        </w:rPr>
        <w:t>2</w:t>
      </w:r>
      <w:r>
        <w:rPr>
          <w:sz w:val="28"/>
          <w:szCs w:val="28"/>
        </w:rPr>
        <w:t>、</w:t>
      </w:r>
      <w:r>
        <w:rPr>
          <w:sz w:val="28"/>
          <w:szCs w:val="28"/>
        </w:rPr>
        <w:t>NOx</w:t>
      </w:r>
      <w:r>
        <w:rPr>
          <w:sz w:val="28"/>
          <w:szCs w:val="28"/>
        </w:rPr>
        <w:t>、</w:t>
      </w:r>
      <w:r>
        <w:rPr>
          <w:sz w:val="28"/>
          <w:szCs w:val="28"/>
        </w:rPr>
        <w:t>O</w:t>
      </w:r>
      <w:r>
        <w:rPr>
          <w:sz w:val="28"/>
          <w:szCs w:val="28"/>
          <w:vertAlign w:val="subscript"/>
        </w:rPr>
        <w:t>2</w:t>
      </w:r>
      <w:r>
        <w:rPr>
          <w:sz w:val="28"/>
          <w:szCs w:val="28"/>
        </w:rPr>
        <w:t>、颗粒物、流速、烟温监测数据均符合《固定污染源烟气排放连续监测技术规范（试行）》（</w:t>
      </w:r>
      <w:r>
        <w:rPr>
          <w:sz w:val="28"/>
          <w:szCs w:val="28"/>
        </w:rPr>
        <w:t>HJ/T75-2007</w:t>
      </w:r>
      <w:r>
        <w:rPr>
          <w:sz w:val="28"/>
          <w:szCs w:val="28"/>
        </w:rPr>
        <w:t>）要求。</w:t>
      </w:r>
      <w:r>
        <w:rPr>
          <w:rFonts w:hint="eastAsia"/>
          <w:sz w:val="28"/>
          <w:szCs w:val="28"/>
        </w:rPr>
        <w:t>硫回收</w:t>
      </w:r>
      <w:r>
        <w:rPr>
          <w:sz w:val="28"/>
          <w:szCs w:val="28"/>
        </w:rPr>
        <w:t>在线监测仪器</w:t>
      </w:r>
      <w:r>
        <w:rPr>
          <w:sz w:val="28"/>
          <w:szCs w:val="28"/>
        </w:rPr>
        <w:t>SO</w:t>
      </w:r>
      <w:r>
        <w:rPr>
          <w:sz w:val="28"/>
          <w:szCs w:val="28"/>
          <w:vertAlign w:val="subscript"/>
        </w:rPr>
        <w:t>2</w:t>
      </w:r>
      <w:r>
        <w:rPr>
          <w:sz w:val="28"/>
          <w:szCs w:val="28"/>
        </w:rPr>
        <w:t>、</w:t>
      </w:r>
      <w:r>
        <w:rPr>
          <w:sz w:val="28"/>
          <w:szCs w:val="28"/>
        </w:rPr>
        <w:t>O</w:t>
      </w:r>
      <w:r>
        <w:rPr>
          <w:sz w:val="28"/>
          <w:szCs w:val="28"/>
          <w:vertAlign w:val="subscript"/>
        </w:rPr>
        <w:t>2</w:t>
      </w:r>
      <w:r>
        <w:rPr>
          <w:sz w:val="28"/>
          <w:szCs w:val="28"/>
        </w:rPr>
        <w:t>、流速、监测数据均符合《固定污染源烟气排放连续监测技术规范（试行）》（</w:t>
      </w:r>
      <w:r>
        <w:rPr>
          <w:sz w:val="28"/>
          <w:szCs w:val="28"/>
        </w:rPr>
        <w:t>HJ/T75-2007</w:t>
      </w:r>
      <w:r>
        <w:rPr>
          <w:sz w:val="28"/>
          <w:szCs w:val="28"/>
        </w:rPr>
        <w:t>）要求。</w:t>
      </w:r>
    </w:p>
    <w:p w:rsidR="00433B20" w:rsidRDefault="00433B20">
      <w:pPr>
        <w:pStyle w:val="a0"/>
      </w:pPr>
    </w:p>
    <w:p w:rsidR="00433B20" w:rsidRDefault="00433B20">
      <w:pPr>
        <w:spacing w:line="360" w:lineRule="auto"/>
        <w:jc w:val="left"/>
        <w:rPr>
          <w:bCs/>
          <w:color w:val="000000"/>
          <w:sz w:val="28"/>
          <w:szCs w:val="28"/>
        </w:rPr>
      </w:pPr>
      <w:r>
        <w:rPr>
          <w:b/>
          <w:color w:val="000000"/>
          <w:sz w:val="28"/>
          <w:szCs w:val="28"/>
        </w:rPr>
        <w:lastRenderedPageBreak/>
        <w:t>6.2</w:t>
      </w:r>
      <w:r>
        <w:rPr>
          <w:b/>
          <w:color w:val="000000"/>
          <w:sz w:val="28"/>
          <w:szCs w:val="28"/>
        </w:rPr>
        <w:t>建议</w:t>
      </w:r>
    </w:p>
    <w:p w:rsidR="00433B20" w:rsidRDefault="00433B20">
      <w:pPr>
        <w:spacing w:line="360" w:lineRule="auto"/>
        <w:jc w:val="left"/>
        <w:rPr>
          <w:color w:val="000000"/>
          <w:sz w:val="28"/>
          <w:szCs w:val="28"/>
        </w:rPr>
      </w:pPr>
      <w:r>
        <w:rPr>
          <w:b/>
          <w:bCs/>
          <w:color w:val="000000"/>
          <w:sz w:val="28"/>
          <w:szCs w:val="28"/>
        </w:rPr>
        <w:t>6.</w:t>
      </w:r>
      <w:r>
        <w:rPr>
          <w:rFonts w:hint="eastAsia"/>
          <w:b/>
          <w:bCs/>
          <w:color w:val="000000"/>
          <w:sz w:val="28"/>
          <w:szCs w:val="28"/>
        </w:rPr>
        <w:t>2</w:t>
      </w:r>
      <w:r>
        <w:rPr>
          <w:b/>
          <w:bCs/>
          <w:color w:val="000000"/>
          <w:sz w:val="28"/>
          <w:szCs w:val="28"/>
        </w:rPr>
        <w:t xml:space="preserve">.1 </w:t>
      </w:r>
      <w:r>
        <w:rPr>
          <w:color w:val="000000"/>
          <w:sz w:val="28"/>
          <w:szCs w:val="28"/>
        </w:rPr>
        <w:t>建立建全在线监测系统管理制度，完善污染源在线监测系统技术档案。</w:t>
      </w:r>
    </w:p>
    <w:p w:rsidR="00433B20" w:rsidRDefault="00433B20">
      <w:pPr>
        <w:spacing w:line="360" w:lineRule="auto"/>
        <w:jc w:val="left"/>
        <w:rPr>
          <w:color w:val="000000"/>
          <w:sz w:val="28"/>
          <w:szCs w:val="28"/>
        </w:rPr>
      </w:pPr>
      <w:r>
        <w:rPr>
          <w:b/>
          <w:bCs/>
          <w:color w:val="000000"/>
          <w:sz w:val="28"/>
          <w:szCs w:val="28"/>
        </w:rPr>
        <w:t>6.</w:t>
      </w:r>
      <w:r>
        <w:rPr>
          <w:rFonts w:hint="eastAsia"/>
          <w:b/>
          <w:bCs/>
          <w:color w:val="000000"/>
          <w:sz w:val="28"/>
          <w:szCs w:val="28"/>
        </w:rPr>
        <w:t>2</w:t>
      </w:r>
      <w:r>
        <w:rPr>
          <w:b/>
          <w:bCs/>
          <w:color w:val="000000"/>
          <w:sz w:val="28"/>
          <w:szCs w:val="28"/>
        </w:rPr>
        <w:t>.2</w:t>
      </w:r>
      <w:r>
        <w:rPr>
          <w:rFonts w:hint="eastAsia"/>
          <w:b/>
          <w:bCs/>
          <w:color w:val="000000"/>
          <w:sz w:val="28"/>
          <w:szCs w:val="28"/>
        </w:rPr>
        <w:t xml:space="preserve"> </w:t>
      </w:r>
      <w:r>
        <w:rPr>
          <w:color w:val="000000"/>
          <w:sz w:val="28"/>
          <w:szCs w:val="28"/>
        </w:rPr>
        <w:t>加强企业污染源在线监测系统管理人员的培训工作，提高企业在线监测的管理水平。</w:t>
      </w:r>
    </w:p>
    <w:p w:rsidR="00433B20" w:rsidRDefault="00433B20">
      <w:pPr>
        <w:spacing w:line="360" w:lineRule="auto"/>
        <w:jc w:val="left"/>
        <w:rPr>
          <w:color w:val="000000"/>
          <w:sz w:val="28"/>
          <w:szCs w:val="28"/>
        </w:rPr>
      </w:pPr>
      <w:r>
        <w:rPr>
          <w:b/>
          <w:bCs/>
          <w:color w:val="000000"/>
          <w:sz w:val="28"/>
          <w:szCs w:val="28"/>
        </w:rPr>
        <w:t>6.</w:t>
      </w:r>
      <w:r>
        <w:rPr>
          <w:rFonts w:hint="eastAsia"/>
          <w:b/>
          <w:bCs/>
          <w:color w:val="000000"/>
          <w:sz w:val="28"/>
          <w:szCs w:val="28"/>
        </w:rPr>
        <w:t>2</w:t>
      </w:r>
      <w:r>
        <w:rPr>
          <w:b/>
          <w:bCs/>
          <w:color w:val="000000"/>
          <w:sz w:val="28"/>
          <w:szCs w:val="28"/>
        </w:rPr>
        <w:t>.3</w:t>
      </w:r>
      <w:r>
        <w:rPr>
          <w:rFonts w:hint="eastAsia"/>
          <w:b/>
          <w:bCs/>
          <w:color w:val="000000"/>
          <w:sz w:val="28"/>
          <w:szCs w:val="28"/>
        </w:rPr>
        <w:t xml:space="preserve"> </w:t>
      </w:r>
      <w:r>
        <w:rPr>
          <w:color w:val="000000"/>
          <w:sz w:val="28"/>
          <w:szCs w:val="28"/>
        </w:rPr>
        <w:t>认真做好在线设备的日常维护及保养工作，做到定期校验设备，并做好相关记录，保证在线监测系统正常有效运行，确保在线监测数据真实、准确。</w:t>
      </w:r>
    </w:p>
    <w:p w:rsidR="00433B20" w:rsidRDefault="00433B20">
      <w:pPr>
        <w:spacing w:line="360" w:lineRule="auto"/>
        <w:jc w:val="left"/>
        <w:rPr>
          <w:sz w:val="28"/>
          <w:szCs w:val="28"/>
          <w:u w:val="single"/>
        </w:rPr>
      </w:pPr>
    </w:p>
    <w:sectPr w:rsidR="00433B20">
      <w:footerReference w:type="default" r:id="rId17"/>
      <w:pgSz w:w="11906" w:h="16838"/>
      <w:pgMar w:top="956" w:right="1569" w:bottom="798" w:left="1517" w:header="851" w:footer="680"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20" w:rsidRDefault="00433B20">
      <w:r>
        <w:separator/>
      </w:r>
    </w:p>
  </w:endnote>
  <w:endnote w:type="continuationSeparator" w:id="0">
    <w:p w:rsidR="00433B20" w:rsidRDefault="00433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20" w:rsidRDefault="00433B20">
    <w:pPr>
      <w:pStyle w:val="a9"/>
      <w:tabs>
        <w:tab w:val="clear" w:pos="4153"/>
      </w:tabs>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20" w:rsidRDefault="00433B20">
    <w:pPr>
      <w:pStyle w:val="a9"/>
      <w:tabs>
        <w:tab w:val="clear" w:pos="4153"/>
      </w:tabs>
      <w:jc w:val="both"/>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728;mso-wrap-style:none;mso-position-horizontal:center;mso-position-horizontal-relative:margin" filled="f" stroked="f" strokeweight="1.25pt">
          <v:fill o:detectmouseclick="t"/>
          <v:textbox style="mso-fit-shape-to-text:t" inset="0,0,0,0">
            <w:txbxContent>
              <w:p w:rsidR="00433B20" w:rsidRDefault="00433B2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4BED" w:rsidRPr="00794BED">
                  <w:rPr>
                    <w:noProof/>
                    <w:sz w:val="18"/>
                    <w:lang w:val="en-US" w:eastAsia="zh-CN"/>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20" w:rsidRDefault="00433B20">
      <w:r>
        <w:separator/>
      </w:r>
    </w:p>
  </w:footnote>
  <w:footnote w:type="continuationSeparator" w:id="0">
    <w:p w:rsidR="00433B20" w:rsidRDefault="00433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20" w:rsidRDefault="00433B20">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5519"/>
    <w:multiLevelType w:val="singleLevel"/>
    <w:tmpl w:val="593F5519"/>
    <w:lvl w:ilvl="0">
      <w:start w:val="2"/>
      <w:numFmt w:val="decimal"/>
      <w:suff w:val="nothing"/>
      <w:lvlText w:val="%1、"/>
      <w:lvlJc w:val="left"/>
    </w:lvl>
  </w:abstractNum>
  <w:abstractNum w:abstractNumId="1">
    <w:nsid w:val="593FA011"/>
    <w:multiLevelType w:val="singleLevel"/>
    <w:tmpl w:val="593FA011"/>
    <w:lvl w:ilvl="0">
      <w:start w:val="2"/>
      <w:numFmt w:val="chineseCounting"/>
      <w:suff w:val="space"/>
      <w:lvlText w:val="第%1章"/>
      <w:lvlJc w:val="left"/>
    </w:lvl>
  </w:abstractNum>
  <w:abstractNum w:abstractNumId="2">
    <w:nsid w:val="59648755"/>
    <w:multiLevelType w:val="singleLevel"/>
    <w:tmpl w:val="59648755"/>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6E9"/>
    <w:rsid w:val="000064E0"/>
    <w:rsid w:val="0001010F"/>
    <w:rsid w:val="000300C4"/>
    <w:rsid w:val="00046C98"/>
    <w:rsid w:val="00050EE7"/>
    <w:rsid w:val="00061D37"/>
    <w:rsid w:val="00070C58"/>
    <w:rsid w:val="00073BA3"/>
    <w:rsid w:val="000802DB"/>
    <w:rsid w:val="00093086"/>
    <w:rsid w:val="00093598"/>
    <w:rsid w:val="000A175D"/>
    <w:rsid w:val="000A4064"/>
    <w:rsid w:val="000A431F"/>
    <w:rsid w:val="000A561A"/>
    <w:rsid w:val="000B1A22"/>
    <w:rsid w:val="000B4D91"/>
    <w:rsid w:val="000B639D"/>
    <w:rsid w:val="000C342E"/>
    <w:rsid w:val="000D5161"/>
    <w:rsid w:val="000D7450"/>
    <w:rsid w:val="000E04DF"/>
    <w:rsid w:val="000E393B"/>
    <w:rsid w:val="000E5869"/>
    <w:rsid w:val="000E7887"/>
    <w:rsid w:val="000F6B99"/>
    <w:rsid w:val="0010428F"/>
    <w:rsid w:val="001103EF"/>
    <w:rsid w:val="0011158D"/>
    <w:rsid w:val="0011274F"/>
    <w:rsid w:val="0011281F"/>
    <w:rsid w:val="00113249"/>
    <w:rsid w:val="001132D8"/>
    <w:rsid w:val="00113E03"/>
    <w:rsid w:val="00126ED7"/>
    <w:rsid w:val="00133C5E"/>
    <w:rsid w:val="00134507"/>
    <w:rsid w:val="001349B4"/>
    <w:rsid w:val="00134E12"/>
    <w:rsid w:val="00144C77"/>
    <w:rsid w:val="00146526"/>
    <w:rsid w:val="00151B94"/>
    <w:rsid w:val="00156309"/>
    <w:rsid w:val="0015640E"/>
    <w:rsid w:val="00161AF9"/>
    <w:rsid w:val="00162648"/>
    <w:rsid w:val="00164461"/>
    <w:rsid w:val="00174A46"/>
    <w:rsid w:val="00174C3B"/>
    <w:rsid w:val="00185179"/>
    <w:rsid w:val="00187387"/>
    <w:rsid w:val="00187661"/>
    <w:rsid w:val="00197AFF"/>
    <w:rsid w:val="001A4981"/>
    <w:rsid w:val="001A4BD2"/>
    <w:rsid w:val="001B282E"/>
    <w:rsid w:val="001B37AB"/>
    <w:rsid w:val="001B7A0A"/>
    <w:rsid w:val="001D1E62"/>
    <w:rsid w:val="001D22D7"/>
    <w:rsid w:val="001D4D6F"/>
    <w:rsid w:val="001E1AD3"/>
    <w:rsid w:val="001E30F3"/>
    <w:rsid w:val="001F45E8"/>
    <w:rsid w:val="001F5729"/>
    <w:rsid w:val="001F6A7C"/>
    <w:rsid w:val="001F6F6E"/>
    <w:rsid w:val="001F7ABB"/>
    <w:rsid w:val="00201919"/>
    <w:rsid w:val="002042A3"/>
    <w:rsid w:val="00222260"/>
    <w:rsid w:val="00235F0C"/>
    <w:rsid w:val="00242D4E"/>
    <w:rsid w:val="00250825"/>
    <w:rsid w:val="00250FA8"/>
    <w:rsid w:val="002607EF"/>
    <w:rsid w:val="0027080C"/>
    <w:rsid w:val="00276CF0"/>
    <w:rsid w:val="002777D9"/>
    <w:rsid w:val="00280F34"/>
    <w:rsid w:val="002823E1"/>
    <w:rsid w:val="00294626"/>
    <w:rsid w:val="002957D5"/>
    <w:rsid w:val="002A64E6"/>
    <w:rsid w:val="002A694D"/>
    <w:rsid w:val="002B7D86"/>
    <w:rsid w:val="002C3A9D"/>
    <w:rsid w:val="002C54C8"/>
    <w:rsid w:val="002D2445"/>
    <w:rsid w:val="002E020B"/>
    <w:rsid w:val="002E5421"/>
    <w:rsid w:val="002E651D"/>
    <w:rsid w:val="002E762F"/>
    <w:rsid w:val="002F2B2A"/>
    <w:rsid w:val="002F499D"/>
    <w:rsid w:val="002F4F83"/>
    <w:rsid w:val="00300001"/>
    <w:rsid w:val="00301899"/>
    <w:rsid w:val="00322656"/>
    <w:rsid w:val="00324752"/>
    <w:rsid w:val="00325ADC"/>
    <w:rsid w:val="003314AE"/>
    <w:rsid w:val="00335C43"/>
    <w:rsid w:val="00337620"/>
    <w:rsid w:val="00354119"/>
    <w:rsid w:val="003578F3"/>
    <w:rsid w:val="003672EE"/>
    <w:rsid w:val="00367D07"/>
    <w:rsid w:val="0037301A"/>
    <w:rsid w:val="003800B3"/>
    <w:rsid w:val="003A1640"/>
    <w:rsid w:val="003A3841"/>
    <w:rsid w:val="003A4F94"/>
    <w:rsid w:val="003A56B9"/>
    <w:rsid w:val="003A5EC7"/>
    <w:rsid w:val="003A79AA"/>
    <w:rsid w:val="003B03F2"/>
    <w:rsid w:val="003B3474"/>
    <w:rsid w:val="003B4820"/>
    <w:rsid w:val="003C1BA1"/>
    <w:rsid w:val="003C4F5F"/>
    <w:rsid w:val="003C5E2E"/>
    <w:rsid w:val="003E436A"/>
    <w:rsid w:val="003E5061"/>
    <w:rsid w:val="003E5A73"/>
    <w:rsid w:val="003E7200"/>
    <w:rsid w:val="00404C58"/>
    <w:rsid w:val="0041353A"/>
    <w:rsid w:val="00416786"/>
    <w:rsid w:val="004175E8"/>
    <w:rsid w:val="0042104E"/>
    <w:rsid w:val="004219C5"/>
    <w:rsid w:val="004265D8"/>
    <w:rsid w:val="004271F8"/>
    <w:rsid w:val="00433B20"/>
    <w:rsid w:val="00436F05"/>
    <w:rsid w:val="0044058A"/>
    <w:rsid w:val="004468ED"/>
    <w:rsid w:val="004513CE"/>
    <w:rsid w:val="00451B3C"/>
    <w:rsid w:val="004538AB"/>
    <w:rsid w:val="00455149"/>
    <w:rsid w:val="004579D3"/>
    <w:rsid w:val="00457EC8"/>
    <w:rsid w:val="00461A5F"/>
    <w:rsid w:val="00474470"/>
    <w:rsid w:val="00476069"/>
    <w:rsid w:val="00480F60"/>
    <w:rsid w:val="00480FD5"/>
    <w:rsid w:val="00482598"/>
    <w:rsid w:val="00491DC8"/>
    <w:rsid w:val="0049346B"/>
    <w:rsid w:val="00493A92"/>
    <w:rsid w:val="004A1B59"/>
    <w:rsid w:val="004A520F"/>
    <w:rsid w:val="004A5A7F"/>
    <w:rsid w:val="004A61C3"/>
    <w:rsid w:val="004A6A65"/>
    <w:rsid w:val="004B1798"/>
    <w:rsid w:val="004B2D34"/>
    <w:rsid w:val="004C2353"/>
    <w:rsid w:val="004D17C3"/>
    <w:rsid w:val="004D2C76"/>
    <w:rsid w:val="004D5C4E"/>
    <w:rsid w:val="004D6C93"/>
    <w:rsid w:val="004E1214"/>
    <w:rsid w:val="004F2151"/>
    <w:rsid w:val="004F54DE"/>
    <w:rsid w:val="004F59BC"/>
    <w:rsid w:val="004F6097"/>
    <w:rsid w:val="004F6139"/>
    <w:rsid w:val="00503E40"/>
    <w:rsid w:val="00507EE2"/>
    <w:rsid w:val="005139A7"/>
    <w:rsid w:val="00521EDA"/>
    <w:rsid w:val="00532030"/>
    <w:rsid w:val="00536C49"/>
    <w:rsid w:val="00551614"/>
    <w:rsid w:val="00551CC7"/>
    <w:rsid w:val="00554BDB"/>
    <w:rsid w:val="00561347"/>
    <w:rsid w:val="005629B2"/>
    <w:rsid w:val="00565AAC"/>
    <w:rsid w:val="005675CB"/>
    <w:rsid w:val="00583503"/>
    <w:rsid w:val="00584862"/>
    <w:rsid w:val="005849DA"/>
    <w:rsid w:val="00586907"/>
    <w:rsid w:val="0059656A"/>
    <w:rsid w:val="00597189"/>
    <w:rsid w:val="005A60BF"/>
    <w:rsid w:val="005A7A09"/>
    <w:rsid w:val="005B7DF2"/>
    <w:rsid w:val="005C0134"/>
    <w:rsid w:val="005C3CA2"/>
    <w:rsid w:val="005C483F"/>
    <w:rsid w:val="005F28F2"/>
    <w:rsid w:val="005F6BFF"/>
    <w:rsid w:val="00600D67"/>
    <w:rsid w:val="00603091"/>
    <w:rsid w:val="00607F2E"/>
    <w:rsid w:val="006103E2"/>
    <w:rsid w:val="00614F32"/>
    <w:rsid w:val="0061561C"/>
    <w:rsid w:val="00623722"/>
    <w:rsid w:val="0062448B"/>
    <w:rsid w:val="00632776"/>
    <w:rsid w:val="00636FF7"/>
    <w:rsid w:val="0063703E"/>
    <w:rsid w:val="0063708B"/>
    <w:rsid w:val="00662E95"/>
    <w:rsid w:val="00671A40"/>
    <w:rsid w:val="00680264"/>
    <w:rsid w:val="00692932"/>
    <w:rsid w:val="00695F48"/>
    <w:rsid w:val="006A642E"/>
    <w:rsid w:val="006B5DB6"/>
    <w:rsid w:val="006C4FA7"/>
    <w:rsid w:val="006C75F2"/>
    <w:rsid w:val="006D3367"/>
    <w:rsid w:val="006D437F"/>
    <w:rsid w:val="006E07EA"/>
    <w:rsid w:val="006F43C9"/>
    <w:rsid w:val="006F70B2"/>
    <w:rsid w:val="00700A37"/>
    <w:rsid w:val="00702DB1"/>
    <w:rsid w:val="00712059"/>
    <w:rsid w:val="00716912"/>
    <w:rsid w:val="0071730B"/>
    <w:rsid w:val="007178DF"/>
    <w:rsid w:val="007207BD"/>
    <w:rsid w:val="00734279"/>
    <w:rsid w:val="007411CA"/>
    <w:rsid w:val="00743686"/>
    <w:rsid w:val="00745756"/>
    <w:rsid w:val="00747343"/>
    <w:rsid w:val="00747613"/>
    <w:rsid w:val="0075004A"/>
    <w:rsid w:val="00750425"/>
    <w:rsid w:val="00751734"/>
    <w:rsid w:val="00753C04"/>
    <w:rsid w:val="00753CA7"/>
    <w:rsid w:val="007551BD"/>
    <w:rsid w:val="0075609D"/>
    <w:rsid w:val="007615C1"/>
    <w:rsid w:val="00764A10"/>
    <w:rsid w:val="00770BDF"/>
    <w:rsid w:val="0077654F"/>
    <w:rsid w:val="00794BED"/>
    <w:rsid w:val="00797736"/>
    <w:rsid w:val="00797C99"/>
    <w:rsid w:val="00797FD1"/>
    <w:rsid w:val="007A4051"/>
    <w:rsid w:val="007C00CF"/>
    <w:rsid w:val="007C2479"/>
    <w:rsid w:val="007D71B6"/>
    <w:rsid w:val="007D7841"/>
    <w:rsid w:val="007E59B4"/>
    <w:rsid w:val="007E5BBC"/>
    <w:rsid w:val="007F1CE5"/>
    <w:rsid w:val="007F269E"/>
    <w:rsid w:val="00807CCC"/>
    <w:rsid w:val="008111CE"/>
    <w:rsid w:val="008131D8"/>
    <w:rsid w:val="008154D0"/>
    <w:rsid w:val="008258F6"/>
    <w:rsid w:val="008301C9"/>
    <w:rsid w:val="00833EDC"/>
    <w:rsid w:val="0084130A"/>
    <w:rsid w:val="00843212"/>
    <w:rsid w:val="00847382"/>
    <w:rsid w:val="00852665"/>
    <w:rsid w:val="008609A6"/>
    <w:rsid w:val="0086179D"/>
    <w:rsid w:val="00861D5E"/>
    <w:rsid w:val="00864A71"/>
    <w:rsid w:val="00864EEE"/>
    <w:rsid w:val="008657F7"/>
    <w:rsid w:val="008702EF"/>
    <w:rsid w:val="0087431A"/>
    <w:rsid w:val="00877899"/>
    <w:rsid w:val="008908A9"/>
    <w:rsid w:val="00891025"/>
    <w:rsid w:val="00893FEF"/>
    <w:rsid w:val="0089691A"/>
    <w:rsid w:val="00896F24"/>
    <w:rsid w:val="008A18E3"/>
    <w:rsid w:val="008B070B"/>
    <w:rsid w:val="008D048C"/>
    <w:rsid w:val="008D51E1"/>
    <w:rsid w:val="008D5498"/>
    <w:rsid w:val="008F21DD"/>
    <w:rsid w:val="008F460D"/>
    <w:rsid w:val="00904866"/>
    <w:rsid w:val="00912E3F"/>
    <w:rsid w:val="0091636E"/>
    <w:rsid w:val="0092017C"/>
    <w:rsid w:val="00926417"/>
    <w:rsid w:val="00931490"/>
    <w:rsid w:val="00932B87"/>
    <w:rsid w:val="009371B4"/>
    <w:rsid w:val="0094459C"/>
    <w:rsid w:val="00953449"/>
    <w:rsid w:val="00956266"/>
    <w:rsid w:val="00961960"/>
    <w:rsid w:val="00974EE4"/>
    <w:rsid w:val="009955F4"/>
    <w:rsid w:val="0099681C"/>
    <w:rsid w:val="00996D43"/>
    <w:rsid w:val="009970E1"/>
    <w:rsid w:val="009A1229"/>
    <w:rsid w:val="009B6B75"/>
    <w:rsid w:val="009C0362"/>
    <w:rsid w:val="009C6497"/>
    <w:rsid w:val="009D080C"/>
    <w:rsid w:val="009D2729"/>
    <w:rsid w:val="009D7EC7"/>
    <w:rsid w:val="009E07C3"/>
    <w:rsid w:val="009E0C2E"/>
    <w:rsid w:val="009E5364"/>
    <w:rsid w:val="009F4EC2"/>
    <w:rsid w:val="00A06E47"/>
    <w:rsid w:val="00A10399"/>
    <w:rsid w:val="00A172F2"/>
    <w:rsid w:val="00A24AEE"/>
    <w:rsid w:val="00A30B20"/>
    <w:rsid w:val="00A32C45"/>
    <w:rsid w:val="00A341CC"/>
    <w:rsid w:val="00A40FCE"/>
    <w:rsid w:val="00A5512A"/>
    <w:rsid w:val="00A551CB"/>
    <w:rsid w:val="00A603DB"/>
    <w:rsid w:val="00A61F07"/>
    <w:rsid w:val="00A706DD"/>
    <w:rsid w:val="00A71565"/>
    <w:rsid w:val="00A72893"/>
    <w:rsid w:val="00A7353A"/>
    <w:rsid w:val="00A81B8B"/>
    <w:rsid w:val="00A90AD5"/>
    <w:rsid w:val="00A91240"/>
    <w:rsid w:val="00A9415B"/>
    <w:rsid w:val="00A943D8"/>
    <w:rsid w:val="00A952B1"/>
    <w:rsid w:val="00A95EBD"/>
    <w:rsid w:val="00A96849"/>
    <w:rsid w:val="00AA4736"/>
    <w:rsid w:val="00AA63CB"/>
    <w:rsid w:val="00AA6AA9"/>
    <w:rsid w:val="00AB3B04"/>
    <w:rsid w:val="00AB6F1F"/>
    <w:rsid w:val="00AD5F8E"/>
    <w:rsid w:val="00AD77D3"/>
    <w:rsid w:val="00AD7D37"/>
    <w:rsid w:val="00AE0A02"/>
    <w:rsid w:val="00AF0A6F"/>
    <w:rsid w:val="00AF2ADC"/>
    <w:rsid w:val="00AF35D7"/>
    <w:rsid w:val="00AF76F0"/>
    <w:rsid w:val="00B0454F"/>
    <w:rsid w:val="00B0705C"/>
    <w:rsid w:val="00B1024D"/>
    <w:rsid w:val="00B1129F"/>
    <w:rsid w:val="00B26337"/>
    <w:rsid w:val="00B26A6F"/>
    <w:rsid w:val="00B2752E"/>
    <w:rsid w:val="00B27DF8"/>
    <w:rsid w:val="00B31333"/>
    <w:rsid w:val="00B362BC"/>
    <w:rsid w:val="00B4183A"/>
    <w:rsid w:val="00B45BE3"/>
    <w:rsid w:val="00B55396"/>
    <w:rsid w:val="00B568FC"/>
    <w:rsid w:val="00B62BCB"/>
    <w:rsid w:val="00B63B9C"/>
    <w:rsid w:val="00B64904"/>
    <w:rsid w:val="00B674FA"/>
    <w:rsid w:val="00B70CA0"/>
    <w:rsid w:val="00B72243"/>
    <w:rsid w:val="00B77A75"/>
    <w:rsid w:val="00B849F2"/>
    <w:rsid w:val="00B9347D"/>
    <w:rsid w:val="00B957DF"/>
    <w:rsid w:val="00BA02A2"/>
    <w:rsid w:val="00BB20C0"/>
    <w:rsid w:val="00BC19AE"/>
    <w:rsid w:val="00BC37E1"/>
    <w:rsid w:val="00BC4A40"/>
    <w:rsid w:val="00BD00FE"/>
    <w:rsid w:val="00BD07AE"/>
    <w:rsid w:val="00BD5599"/>
    <w:rsid w:val="00BE1634"/>
    <w:rsid w:val="00BF2948"/>
    <w:rsid w:val="00BF695E"/>
    <w:rsid w:val="00C03ECD"/>
    <w:rsid w:val="00C114EA"/>
    <w:rsid w:val="00C17E17"/>
    <w:rsid w:val="00C202DE"/>
    <w:rsid w:val="00C2443A"/>
    <w:rsid w:val="00C30502"/>
    <w:rsid w:val="00C36A28"/>
    <w:rsid w:val="00C371EC"/>
    <w:rsid w:val="00C4370E"/>
    <w:rsid w:val="00C4642D"/>
    <w:rsid w:val="00C51B5F"/>
    <w:rsid w:val="00C5280C"/>
    <w:rsid w:val="00C55B90"/>
    <w:rsid w:val="00C65056"/>
    <w:rsid w:val="00C66F6F"/>
    <w:rsid w:val="00C73271"/>
    <w:rsid w:val="00C73360"/>
    <w:rsid w:val="00C73FF3"/>
    <w:rsid w:val="00C7561A"/>
    <w:rsid w:val="00C83702"/>
    <w:rsid w:val="00C85F0A"/>
    <w:rsid w:val="00C90983"/>
    <w:rsid w:val="00C929FC"/>
    <w:rsid w:val="00C938EE"/>
    <w:rsid w:val="00C97B60"/>
    <w:rsid w:val="00CA0849"/>
    <w:rsid w:val="00CA358B"/>
    <w:rsid w:val="00CA3D8C"/>
    <w:rsid w:val="00CA531C"/>
    <w:rsid w:val="00CA619F"/>
    <w:rsid w:val="00CA77C5"/>
    <w:rsid w:val="00CD1325"/>
    <w:rsid w:val="00CD2605"/>
    <w:rsid w:val="00CD4A55"/>
    <w:rsid w:val="00CE5C76"/>
    <w:rsid w:val="00CF215C"/>
    <w:rsid w:val="00CF3517"/>
    <w:rsid w:val="00D0657C"/>
    <w:rsid w:val="00D21629"/>
    <w:rsid w:val="00D22B12"/>
    <w:rsid w:val="00D32F38"/>
    <w:rsid w:val="00D357A3"/>
    <w:rsid w:val="00D41BA6"/>
    <w:rsid w:val="00D43CAA"/>
    <w:rsid w:val="00D44940"/>
    <w:rsid w:val="00D46AE7"/>
    <w:rsid w:val="00D50A74"/>
    <w:rsid w:val="00D5796C"/>
    <w:rsid w:val="00D60ED8"/>
    <w:rsid w:val="00D62579"/>
    <w:rsid w:val="00D641EC"/>
    <w:rsid w:val="00D66395"/>
    <w:rsid w:val="00D8191D"/>
    <w:rsid w:val="00D82956"/>
    <w:rsid w:val="00D90927"/>
    <w:rsid w:val="00D91686"/>
    <w:rsid w:val="00D966E5"/>
    <w:rsid w:val="00D96A73"/>
    <w:rsid w:val="00D97D29"/>
    <w:rsid w:val="00DA51BF"/>
    <w:rsid w:val="00DC6D8E"/>
    <w:rsid w:val="00DE2FA6"/>
    <w:rsid w:val="00DE5AD0"/>
    <w:rsid w:val="00DE5DA7"/>
    <w:rsid w:val="00DF1273"/>
    <w:rsid w:val="00DF1493"/>
    <w:rsid w:val="00DF18B3"/>
    <w:rsid w:val="00DF7660"/>
    <w:rsid w:val="00E06D14"/>
    <w:rsid w:val="00E11663"/>
    <w:rsid w:val="00E13409"/>
    <w:rsid w:val="00E2351C"/>
    <w:rsid w:val="00E2429B"/>
    <w:rsid w:val="00E31DE7"/>
    <w:rsid w:val="00E35AD4"/>
    <w:rsid w:val="00E37EBB"/>
    <w:rsid w:val="00E60594"/>
    <w:rsid w:val="00E609CF"/>
    <w:rsid w:val="00E62B3F"/>
    <w:rsid w:val="00E74132"/>
    <w:rsid w:val="00E90264"/>
    <w:rsid w:val="00E9224F"/>
    <w:rsid w:val="00E92D22"/>
    <w:rsid w:val="00E95B9F"/>
    <w:rsid w:val="00E9699D"/>
    <w:rsid w:val="00EA4A62"/>
    <w:rsid w:val="00EA7849"/>
    <w:rsid w:val="00EC0E29"/>
    <w:rsid w:val="00EC270D"/>
    <w:rsid w:val="00ED4F9F"/>
    <w:rsid w:val="00EE190F"/>
    <w:rsid w:val="00EE19D0"/>
    <w:rsid w:val="00EF1BBF"/>
    <w:rsid w:val="00EF64EE"/>
    <w:rsid w:val="00EF7466"/>
    <w:rsid w:val="00F014CC"/>
    <w:rsid w:val="00F040CF"/>
    <w:rsid w:val="00F146F7"/>
    <w:rsid w:val="00F16BFD"/>
    <w:rsid w:val="00F21B6B"/>
    <w:rsid w:val="00F2205F"/>
    <w:rsid w:val="00F25B22"/>
    <w:rsid w:val="00F32B16"/>
    <w:rsid w:val="00F3581F"/>
    <w:rsid w:val="00F4266B"/>
    <w:rsid w:val="00F57969"/>
    <w:rsid w:val="00F6211B"/>
    <w:rsid w:val="00F70BB2"/>
    <w:rsid w:val="00F71C0A"/>
    <w:rsid w:val="00F73B0C"/>
    <w:rsid w:val="00F74346"/>
    <w:rsid w:val="00F81B0F"/>
    <w:rsid w:val="00F90166"/>
    <w:rsid w:val="00F90CFB"/>
    <w:rsid w:val="00F92BD1"/>
    <w:rsid w:val="00FB1817"/>
    <w:rsid w:val="00FB57F1"/>
    <w:rsid w:val="00FB7215"/>
    <w:rsid w:val="00FC1982"/>
    <w:rsid w:val="00FE1062"/>
    <w:rsid w:val="00FE1132"/>
    <w:rsid w:val="00FE245E"/>
    <w:rsid w:val="00FE3513"/>
    <w:rsid w:val="00FE3B46"/>
    <w:rsid w:val="00FF7A42"/>
    <w:rsid w:val="0479701D"/>
    <w:rsid w:val="0535550B"/>
    <w:rsid w:val="05BC23DB"/>
    <w:rsid w:val="05EF700E"/>
    <w:rsid w:val="08373596"/>
    <w:rsid w:val="0AC40C81"/>
    <w:rsid w:val="0B575B38"/>
    <w:rsid w:val="0C2313EE"/>
    <w:rsid w:val="0EB93FFE"/>
    <w:rsid w:val="108272C1"/>
    <w:rsid w:val="12484FA1"/>
    <w:rsid w:val="12B8502D"/>
    <w:rsid w:val="13E20750"/>
    <w:rsid w:val="1437514C"/>
    <w:rsid w:val="171D5642"/>
    <w:rsid w:val="172B6430"/>
    <w:rsid w:val="18072CED"/>
    <w:rsid w:val="1A864CB7"/>
    <w:rsid w:val="1B845091"/>
    <w:rsid w:val="1DE517A4"/>
    <w:rsid w:val="1ECF2EFD"/>
    <w:rsid w:val="1FC075AF"/>
    <w:rsid w:val="1FDC0995"/>
    <w:rsid w:val="22176FA2"/>
    <w:rsid w:val="22183C7E"/>
    <w:rsid w:val="25A5763D"/>
    <w:rsid w:val="26B71561"/>
    <w:rsid w:val="26ED6FA0"/>
    <w:rsid w:val="27703D7D"/>
    <w:rsid w:val="28541521"/>
    <w:rsid w:val="28EA2855"/>
    <w:rsid w:val="2C5C3552"/>
    <w:rsid w:val="2CD21183"/>
    <w:rsid w:val="2D6D30FA"/>
    <w:rsid w:val="307773AD"/>
    <w:rsid w:val="31A15E2D"/>
    <w:rsid w:val="33D7571F"/>
    <w:rsid w:val="34FB635D"/>
    <w:rsid w:val="36742AC5"/>
    <w:rsid w:val="3F2933A3"/>
    <w:rsid w:val="4004279A"/>
    <w:rsid w:val="425E7EC9"/>
    <w:rsid w:val="42EF35D7"/>
    <w:rsid w:val="44E64F21"/>
    <w:rsid w:val="459A513D"/>
    <w:rsid w:val="47034F6D"/>
    <w:rsid w:val="47C87C57"/>
    <w:rsid w:val="498A363A"/>
    <w:rsid w:val="4A602987"/>
    <w:rsid w:val="4AC31B66"/>
    <w:rsid w:val="4B0529A7"/>
    <w:rsid w:val="4B50317C"/>
    <w:rsid w:val="4DAB45BF"/>
    <w:rsid w:val="4DFD051B"/>
    <w:rsid w:val="50DF00C7"/>
    <w:rsid w:val="543B7A15"/>
    <w:rsid w:val="54605A4C"/>
    <w:rsid w:val="54802E0A"/>
    <w:rsid w:val="556E67BB"/>
    <w:rsid w:val="596D3D7B"/>
    <w:rsid w:val="5A1D3813"/>
    <w:rsid w:val="5A4138E8"/>
    <w:rsid w:val="5DE27484"/>
    <w:rsid w:val="5F992FD0"/>
    <w:rsid w:val="601E78E0"/>
    <w:rsid w:val="613263C6"/>
    <w:rsid w:val="61FD3C49"/>
    <w:rsid w:val="624E29F8"/>
    <w:rsid w:val="63A071AB"/>
    <w:rsid w:val="63E05E05"/>
    <w:rsid w:val="655B1005"/>
    <w:rsid w:val="67E62942"/>
    <w:rsid w:val="6A397D8C"/>
    <w:rsid w:val="6A3A5B64"/>
    <w:rsid w:val="6AD20983"/>
    <w:rsid w:val="6BD85FDB"/>
    <w:rsid w:val="6C485518"/>
    <w:rsid w:val="6D4F2AFE"/>
    <w:rsid w:val="6DC52E0C"/>
    <w:rsid w:val="6E3945DE"/>
    <w:rsid w:val="714221B1"/>
    <w:rsid w:val="723D177B"/>
    <w:rsid w:val="72C739AF"/>
    <w:rsid w:val="72D54705"/>
    <w:rsid w:val="72E41CF0"/>
    <w:rsid w:val="72FD68A1"/>
    <w:rsid w:val="73C65C6F"/>
    <w:rsid w:val="74AC4152"/>
    <w:rsid w:val="76911AA2"/>
    <w:rsid w:val="77A12752"/>
    <w:rsid w:val="7A8D4D31"/>
    <w:rsid w:val="7AA35DB1"/>
    <w:rsid w:val="7B906195"/>
    <w:rsid w:val="7BFB31BE"/>
    <w:rsid w:val="7DED29CF"/>
    <w:rsid w:val="7E061519"/>
    <w:rsid w:val="7EB95958"/>
    <w:rsid w:val="7F3B4277"/>
    <w:rsid w:val="7F692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Date" w:uiPriority="99"/>
    <w:lsdException w:name="Body Text Indent 2"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rFonts w:ascii="Calibri" w:hAnsi="Calibri"/>
      <w:b/>
      <w:bCs/>
      <w:kern w:val="44"/>
      <w:sz w:val="44"/>
      <w:szCs w:val="44"/>
      <w:lang/>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
    <w:qFormat/>
    <w:pPr>
      <w:keepNext/>
      <w:keepLines/>
      <w:spacing w:before="260" w:after="260" w:line="416" w:lineRule="auto"/>
      <w:outlineLvl w:val="2"/>
    </w:pPr>
    <w:rPr>
      <w:b/>
      <w:bCs/>
      <w:sz w:val="32"/>
      <w:szCs w:val="32"/>
      <w:lang/>
    </w:rPr>
  </w:style>
  <w:style w:type="character" w:default="1" w:styleId="a1">
    <w:name w:val="Default Paragraph Font"/>
    <w:semiHidden/>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眉 Char"/>
    <w:link w:val="a4"/>
    <w:uiPriority w:val="99"/>
    <w:rPr>
      <w:rFonts w:eastAsia="宋体"/>
      <w:kern w:val="2"/>
      <w:sz w:val="18"/>
      <w:szCs w:val="18"/>
      <w:lang w:val="en-US" w:eastAsia="zh-CN" w:bidi="ar-SA"/>
    </w:rPr>
  </w:style>
  <w:style w:type="character" w:styleId="a5">
    <w:name w:val="Hyperlink"/>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Char0">
    <w:name w:val="批注文字 Char"/>
    <w:link w:val="a8"/>
    <w:uiPriority w:val="99"/>
    <w:semiHidden/>
    <w:rPr>
      <w:kern w:val="2"/>
      <w:sz w:val="21"/>
      <w:szCs w:val="24"/>
    </w:rPr>
  </w:style>
  <w:style w:type="character" w:customStyle="1" w:styleId="Char1">
    <w:name w:val="页脚 Char"/>
    <w:link w:val="a9"/>
    <w:uiPriority w:val="99"/>
    <w:rPr>
      <w:rFonts w:eastAsia="宋体"/>
      <w:kern w:val="2"/>
      <w:sz w:val="18"/>
      <w:szCs w:val="18"/>
      <w:lang w:val="en-US" w:eastAsia="zh-CN" w:bidi="ar-SA"/>
    </w:rPr>
  </w:style>
  <w:style w:type="character" w:customStyle="1" w:styleId="Char2">
    <w:name w:val="批注框文本 Char"/>
    <w:link w:val="aa"/>
    <w:uiPriority w:val="99"/>
    <w:semiHidden/>
    <w:rPr>
      <w:kern w:val="2"/>
      <w:sz w:val="18"/>
      <w:szCs w:val="18"/>
    </w:rPr>
  </w:style>
  <w:style w:type="character" w:customStyle="1" w:styleId="Char3">
    <w:name w:val="日期 Char"/>
    <w:link w:val="ab"/>
    <w:uiPriority w:val="99"/>
    <w:rPr>
      <w:kern w:val="2"/>
      <w:sz w:val="21"/>
      <w:szCs w:val="24"/>
    </w:rPr>
  </w:style>
  <w:style w:type="character" w:customStyle="1" w:styleId="Char4">
    <w:name w:val="批注主题 Char"/>
    <w:link w:val="ac"/>
    <w:uiPriority w:val="99"/>
    <w:semiHidden/>
    <w:rPr>
      <w:b/>
      <w:bCs/>
      <w:kern w:val="2"/>
      <w:sz w:val="21"/>
      <w:szCs w:val="24"/>
    </w:rPr>
  </w:style>
  <w:style w:type="character" w:customStyle="1" w:styleId="3Char">
    <w:name w:val="标题 3 Char"/>
    <w:link w:val="3"/>
    <w:rPr>
      <w:b/>
      <w:bCs/>
      <w:kern w:val="2"/>
      <w:sz w:val="32"/>
      <w:szCs w:val="32"/>
    </w:rPr>
  </w:style>
  <w:style w:type="character" w:customStyle="1" w:styleId="2Char">
    <w:name w:val="标题 2 Char"/>
    <w:link w:val="2"/>
    <w:rPr>
      <w:rFonts w:ascii="Arial" w:eastAsia="黑体" w:hAnsi="Arial"/>
      <w:b/>
      <w:bCs/>
      <w:kern w:val="2"/>
      <w:sz w:val="32"/>
      <w:szCs w:val="32"/>
    </w:rPr>
  </w:style>
  <w:style w:type="character" w:customStyle="1" w:styleId="1Char">
    <w:name w:val="标题 1 Char"/>
    <w:link w:val="1"/>
    <w:uiPriority w:val="99"/>
    <w:rPr>
      <w:rFonts w:ascii="Calibri" w:hAnsi="Calibri" w:cs="Calibri"/>
      <w:b/>
      <w:bCs/>
      <w:kern w:val="44"/>
      <w:sz w:val="44"/>
      <w:szCs w:val="44"/>
    </w:rPr>
  </w:style>
  <w:style w:type="character" w:customStyle="1" w:styleId="2Char0">
    <w:name w:val="正文文本缩进 2 Char"/>
    <w:link w:val="20"/>
    <w:uiPriority w:val="99"/>
    <w:rPr>
      <w:kern w:val="2"/>
      <w:sz w:val="21"/>
      <w:szCs w:val="24"/>
    </w:rPr>
  </w:style>
  <w:style w:type="paragraph" w:styleId="a9">
    <w:name w:val="footer"/>
    <w:basedOn w:val="a"/>
    <w:link w:val="Char1"/>
    <w:uiPriority w:val="99"/>
    <w:pPr>
      <w:tabs>
        <w:tab w:val="center" w:pos="4153"/>
        <w:tab w:val="right" w:pos="8306"/>
      </w:tabs>
      <w:snapToGrid w:val="0"/>
      <w:jc w:val="left"/>
    </w:pPr>
    <w:rPr>
      <w:sz w:val="18"/>
      <w:szCs w:val="18"/>
    </w:rPr>
  </w:style>
  <w:style w:type="paragraph" w:styleId="20">
    <w:name w:val="Body Text Indent 2"/>
    <w:basedOn w:val="a"/>
    <w:link w:val="2Char0"/>
    <w:uiPriority w:val="99"/>
    <w:pPr>
      <w:spacing w:after="120" w:line="480" w:lineRule="auto"/>
      <w:ind w:leftChars="200" w:left="420"/>
    </w:pPr>
    <w:rPr>
      <w:lang/>
    </w:r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2"/>
    <w:uiPriority w:val="99"/>
    <w:semiHidden/>
    <w:rPr>
      <w:sz w:val="18"/>
      <w:szCs w:val="18"/>
      <w:lang/>
    </w:rPr>
  </w:style>
  <w:style w:type="paragraph" w:styleId="ac">
    <w:name w:val="annotation subject"/>
    <w:basedOn w:val="a8"/>
    <w:next w:val="a8"/>
    <w:link w:val="Char4"/>
    <w:uiPriority w:val="99"/>
    <w:semiHidden/>
    <w:rPr>
      <w:b/>
      <w:bCs/>
    </w:rPr>
  </w:style>
  <w:style w:type="paragraph" w:styleId="ab">
    <w:name w:val="Date"/>
    <w:basedOn w:val="a"/>
    <w:next w:val="a"/>
    <w:link w:val="Char3"/>
    <w:uiPriority w:val="99"/>
    <w:pPr>
      <w:ind w:leftChars="2500" w:left="100"/>
    </w:pPr>
    <w:rPr>
      <w:lang/>
    </w:rPr>
  </w:style>
  <w:style w:type="paragraph" w:styleId="a8">
    <w:name w:val="annotation text"/>
    <w:basedOn w:val="a"/>
    <w:link w:val="Char0"/>
    <w:uiPriority w:val="99"/>
    <w:semiHidden/>
    <w:pPr>
      <w:jc w:val="left"/>
    </w:pPr>
    <w:rPr>
      <w:lang/>
    </w:rPr>
  </w:style>
  <w:style w:type="paragraph" w:styleId="ad">
    <w:name w:val="Normal (Web)"/>
    <w:basedOn w:val="a"/>
    <w:uiPriority w:val="99"/>
    <w:pPr>
      <w:widowControl/>
      <w:spacing w:before="100" w:beforeAutospacing="1" w:after="100" w:afterAutospacing="1"/>
      <w:ind w:firstLine="480"/>
      <w:jc w:val="left"/>
    </w:pPr>
    <w:rPr>
      <w:rFonts w:ascii="宋体" w:hAnsi="宋体" w:cs="宋体"/>
      <w:kern w:val="0"/>
      <w:sz w:val="24"/>
    </w:rPr>
  </w:style>
  <w:style w:type="paragraph" w:customStyle="1" w:styleId="a0">
    <w:name w:val="表头"/>
    <w:basedOn w:val="a"/>
    <w:uiPriority w:val="99"/>
    <w:qFormat/>
    <w:pPr>
      <w:adjustRightInd w:val="0"/>
      <w:snapToGrid w:val="0"/>
      <w:ind w:firstLineChars="50" w:firstLine="120"/>
      <w:jc w:val="center"/>
    </w:pPr>
    <w:rPr>
      <w:rFonts w:ascii="黑体" w:eastAsia="黑体" w:hAnsi="黑体"/>
      <w:bCs/>
      <w:kern w:val="0"/>
      <w:sz w:val="24"/>
    </w:rPr>
  </w:style>
  <w:style w:type="paragraph" w:customStyle="1" w:styleId="CharCharCharChar">
    <w:name w:val=" Char Char Char Char"/>
    <w:basedOn w:val="a"/>
    <w:rPr>
      <w:szCs w:val="20"/>
    </w:rPr>
  </w:style>
  <w:style w:type="paragraph" w:customStyle="1" w:styleId="ListParagraph">
    <w:name w:val="List Paragraph"/>
    <w:basedOn w:val="a"/>
    <w:pPr>
      <w:ind w:firstLineChars="200" w:firstLine="420"/>
    </w:pPr>
    <w:rPr>
      <w:rFonts w:ascii="Calibri" w:hAnsi="Calibri"/>
      <w:szCs w:val="22"/>
    </w:rPr>
  </w:style>
  <w:style w:type="paragraph" w:styleId="ae">
    <w:name w:val="No Spacing"/>
    <w:uiPriority w:val="1"/>
    <w:qFormat/>
    <w:pPr>
      <w:widowControl w:val="0"/>
      <w:jc w:val="both"/>
    </w:pPr>
    <w:rPr>
      <w:kern w:val="2"/>
      <w:sz w:val="21"/>
      <w:szCs w:val="24"/>
    </w:rPr>
  </w:style>
  <w:style w:type="paragraph" w:styleId="af">
    <w:name w:val="List Paragraph"/>
    <w:basedOn w:val="a"/>
    <w:uiPriority w:val="99"/>
    <w:qFormat/>
    <w:pPr>
      <w:ind w:firstLineChars="200" w:firstLine="420"/>
    </w:pPr>
    <w:rPr>
      <w:szCs w:val="21"/>
    </w:rPr>
  </w:style>
  <w:style w:type="paragraph" w:customStyle="1" w:styleId="Char5">
    <w:name w:val="Char"/>
    <w:basedOn w:val="a"/>
    <w:uiPriority w:val="99"/>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11058</Words>
  <Characters>5492</Characters>
  <Application>Microsoft Office Word</Application>
  <DocSecurity>0</DocSecurity>
  <PresentationFormat/>
  <Lines>45</Lines>
  <Paragraphs>33</Paragraphs>
  <Slides>0</Slides>
  <Notes>0</Notes>
  <HiddenSlides>0</HiddenSlides>
  <MMClips>0</MMClips>
  <ScaleCrop>false</ScaleCrop>
  <Company>微软中国</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固定污染源烟气自动监测设备比对</dc:title>
  <dc:subject/>
  <dc:creator>微软用户</dc:creator>
  <cp:keywords/>
  <cp:lastModifiedBy>颜兴文</cp:lastModifiedBy>
  <cp:revision>2</cp:revision>
  <cp:lastPrinted>2016-03-29T02:22:00Z</cp:lastPrinted>
  <dcterms:created xsi:type="dcterms:W3CDTF">2018-07-05T08:36:00Z</dcterms:created>
  <dcterms:modified xsi:type="dcterms:W3CDTF">2018-07-05T08:36:00Z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